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576C27" w14:textId="77777777" w:rsidR="003B136D" w:rsidRPr="00FA777C" w:rsidRDefault="003A1C48" w:rsidP="00DC65A3">
      <w:pPr>
        <w:spacing w:after="0" w:line="240" w:lineRule="atLeast"/>
        <w:rPr>
          <w:rFonts w:cs="Times New Roman"/>
          <w:b/>
          <w:sz w:val="24"/>
          <w:szCs w:val="24"/>
        </w:rPr>
      </w:pPr>
      <w:r w:rsidRPr="00FA777C">
        <w:rPr>
          <w:rFonts w:cs="Times New Roman"/>
          <w:b/>
          <w:sz w:val="24"/>
          <w:szCs w:val="24"/>
        </w:rPr>
        <w:t>EK-29:</w:t>
      </w:r>
      <w:r w:rsidR="0067467B" w:rsidRPr="00FA777C">
        <w:rPr>
          <w:rFonts w:cs="Times New Roman"/>
          <w:b/>
          <w:sz w:val="24"/>
          <w:szCs w:val="24"/>
        </w:rPr>
        <w:t xml:space="preserve"> Girişimcilik Eğitim Programları K</w:t>
      </w:r>
      <w:r w:rsidR="003D4172" w:rsidRPr="00FA777C">
        <w:rPr>
          <w:rFonts w:cs="Times New Roman"/>
          <w:b/>
          <w:sz w:val="24"/>
          <w:szCs w:val="24"/>
        </w:rPr>
        <w:t xml:space="preserve">atılımcı </w:t>
      </w:r>
      <w:r w:rsidR="0067467B" w:rsidRPr="00FA777C">
        <w:rPr>
          <w:rFonts w:cs="Times New Roman"/>
          <w:b/>
          <w:sz w:val="24"/>
          <w:szCs w:val="24"/>
        </w:rPr>
        <w:t>Taahhütname Örneği</w:t>
      </w:r>
      <w:r w:rsidR="003B136D" w:rsidRPr="00FA777C">
        <w:rPr>
          <w:rFonts w:cs="Times New Roman"/>
          <w:b/>
          <w:sz w:val="24"/>
          <w:szCs w:val="24"/>
        </w:rPr>
        <w:t xml:space="preserve"> </w:t>
      </w:r>
    </w:p>
    <w:p w14:paraId="3FB6DE8B" w14:textId="00DCD8CE" w:rsidR="0067467B" w:rsidRPr="00FA777C" w:rsidRDefault="003B136D" w:rsidP="00DC65A3">
      <w:pPr>
        <w:spacing w:after="0" w:line="240" w:lineRule="atLeast"/>
        <w:rPr>
          <w:rFonts w:cs="Times New Roman"/>
          <w:b/>
          <w:sz w:val="24"/>
          <w:szCs w:val="24"/>
        </w:rPr>
      </w:pPr>
      <w:r w:rsidRPr="00FA777C">
        <w:rPr>
          <w:rFonts w:cs="Times New Roman"/>
          <w:b/>
          <w:sz w:val="24"/>
          <w:szCs w:val="24"/>
        </w:rPr>
        <w:t>(2016</w:t>
      </w:r>
      <w:r w:rsidR="00C053A7" w:rsidRPr="00FA777C">
        <w:rPr>
          <w:rFonts w:cs="Times New Roman"/>
          <w:b/>
          <w:sz w:val="24"/>
          <w:szCs w:val="24"/>
        </w:rPr>
        <w:t>/1 Sayılı Genelge Eki)</w:t>
      </w:r>
    </w:p>
    <w:p w14:paraId="658463FE" w14:textId="77777777" w:rsidR="00C053A7" w:rsidRPr="00FA777C" w:rsidRDefault="00C053A7" w:rsidP="00DC65A3">
      <w:pPr>
        <w:spacing w:after="0" w:line="240" w:lineRule="atLeast"/>
        <w:rPr>
          <w:rFonts w:cs="Times New Roman"/>
          <w:b/>
          <w:sz w:val="24"/>
          <w:szCs w:val="24"/>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3A1C48" w:rsidRPr="00FA777C" w14:paraId="3CA0AF43" w14:textId="77777777" w:rsidTr="003B136D">
        <w:trPr>
          <w:trHeight w:val="909"/>
        </w:trPr>
        <w:tc>
          <w:tcPr>
            <w:tcW w:w="2660" w:type="dxa"/>
            <w:shd w:val="clear" w:color="auto" w:fill="auto"/>
          </w:tcPr>
          <w:p w14:paraId="22FCFDE3" w14:textId="77777777" w:rsidR="003A1C48" w:rsidRPr="00FA777C" w:rsidRDefault="003A1C48" w:rsidP="00DC65A3">
            <w:pPr>
              <w:tabs>
                <w:tab w:val="left" w:pos="3960"/>
              </w:tabs>
              <w:spacing w:after="0" w:line="240" w:lineRule="atLeast"/>
              <w:rPr>
                <w:rFonts w:cs="Times New Roman"/>
                <w:b/>
                <w:sz w:val="24"/>
                <w:szCs w:val="24"/>
              </w:rPr>
            </w:pPr>
            <w:r w:rsidRPr="00FA777C">
              <w:rPr>
                <w:rFonts w:cs="Times New Roman"/>
                <w:noProof/>
                <w:sz w:val="24"/>
                <w:szCs w:val="24"/>
                <w:lang w:eastAsia="tr-TR"/>
              </w:rPr>
              <w:drawing>
                <wp:inline distT="0" distB="0" distL="0" distR="0" wp14:anchorId="63E15E9F" wp14:editId="57F7F0BF">
                  <wp:extent cx="1076325" cy="853885"/>
                  <wp:effectExtent l="0" t="0" r="0" b="3810"/>
                  <wp:docPr id="1" name="Resim 1" descr="isku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skur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853885"/>
                          </a:xfrm>
                          <a:prstGeom prst="rect">
                            <a:avLst/>
                          </a:prstGeom>
                          <a:noFill/>
                          <a:ln>
                            <a:noFill/>
                          </a:ln>
                        </pic:spPr>
                      </pic:pic>
                    </a:graphicData>
                  </a:graphic>
                </wp:inline>
              </w:drawing>
            </w:r>
          </w:p>
        </w:tc>
        <w:tc>
          <w:tcPr>
            <w:tcW w:w="6662" w:type="dxa"/>
            <w:shd w:val="clear" w:color="auto" w:fill="auto"/>
          </w:tcPr>
          <w:p w14:paraId="5EA4B58B" w14:textId="77777777" w:rsidR="003A1C48" w:rsidRPr="00FA777C" w:rsidRDefault="003A1C48" w:rsidP="00DC65A3">
            <w:pPr>
              <w:pStyle w:val="GvdeMetni"/>
              <w:spacing w:line="240" w:lineRule="atLeast"/>
              <w:rPr>
                <w:rFonts w:asciiTheme="minorHAnsi" w:hAnsiTheme="minorHAnsi"/>
              </w:rPr>
            </w:pPr>
            <w:r w:rsidRPr="00FA777C">
              <w:rPr>
                <w:rFonts w:asciiTheme="minorHAnsi" w:hAnsiTheme="minorHAnsi"/>
              </w:rPr>
              <w:t>T.C. TÜRKİYE İŞ KURUMU GENEL MÜDÜRLÜĞÜ</w:t>
            </w:r>
          </w:p>
          <w:p w14:paraId="6E5B9707" w14:textId="79CCF2E3" w:rsidR="003A1C48" w:rsidRPr="00FA777C" w:rsidRDefault="003A1C48" w:rsidP="003B136D">
            <w:pPr>
              <w:pStyle w:val="GvdeMetni"/>
              <w:spacing w:line="240" w:lineRule="atLeast"/>
              <w:rPr>
                <w:rFonts w:asciiTheme="minorHAnsi" w:hAnsiTheme="minorHAnsi"/>
                <w:noProof/>
              </w:rPr>
            </w:pPr>
            <w:proofErr w:type="gramStart"/>
            <w:r w:rsidRPr="00FA777C">
              <w:rPr>
                <w:rFonts w:asciiTheme="minorHAnsi" w:hAnsiTheme="minorHAnsi"/>
              </w:rPr>
              <w:t>…………….</w:t>
            </w:r>
            <w:proofErr w:type="gramEnd"/>
            <w:r w:rsidRPr="00FA777C">
              <w:rPr>
                <w:rFonts w:asciiTheme="minorHAnsi" w:hAnsiTheme="minorHAnsi"/>
              </w:rPr>
              <w:t xml:space="preserve"> ÇALIŞMA VE İŞ KURUMU İL MÜDÜRLÜĞÜ</w:t>
            </w:r>
          </w:p>
          <w:p w14:paraId="4ABDD011" w14:textId="77777777" w:rsidR="003A1C48" w:rsidRPr="00FA777C" w:rsidRDefault="003A1C48" w:rsidP="00DC65A3">
            <w:pPr>
              <w:spacing w:after="0" w:line="240" w:lineRule="atLeast"/>
              <w:jc w:val="center"/>
              <w:rPr>
                <w:rFonts w:cs="Times New Roman"/>
                <w:b/>
                <w:sz w:val="24"/>
                <w:szCs w:val="24"/>
              </w:rPr>
            </w:pPr>
            <w:r w:rsidRPr="00FA777C">
              <w:rPr>
                <w:rFonts w:cs="Times New Roman"/>
                <w:b/>
                <w:sz w:val="24"/>
                <w:szCs w:val="24"/>
              </w:rPr>
              <w:t xml:space="preserve">GİRİŞİMCİLİK EĞİTİM PROGRAMLARI </w:t>
            </w:r>
          </w:p>
          <w:p w14:paraId="6EE404FF" w14:textId="77777777" w:rsidR="003A1C48" w:rsidRPr="00FA777C" w:rsidRDefault="003A1C48" w:rsidP="00DC65A3">
            <w:pPr>
              <w:spacing w:after="0" w:line="240" w:lineRule="atLeast"/>
              <w:jc w:val="center"/>
              <w:rPr>
                <w:rFonts w:cs="Times New Roman"/>
                <w:b/>
                <w:noProof/>
                <w:sz w:val="24"/>
                <w:szCs w:val="24"/>
              </w:rPr>
            </w:pPr>
            <w:r w:rsidRPr="00FA777C">
              <w:rPr>
                <w:rFonts w:cs="Times New Roman"/>
                <w:b/>
                <w:sz w:val="24"/>
                <w:szCs w:val="24"/>
              </w:rPr>
              <w:t>K</w:t>
            </w:r>
            <w:r w:rsidR="00E067B3" w:rsidRPr="00FA777C">
              <w:rPr>
                <w:rFonts w:cs="Times New Roman"/>
                <w:b/>
                <w:sz w:val="24"/>
                <w:szCs w:val="24"/>
              </w:rPr>
              <w:t xml:space="preserve">ATILIMCI </w:t>
            </w:r>
            <w:r w:rsidRPr="00FA777C">
              <w:rPr>
                <w:rFonts w:cs="Times New Roman"/>
                <w:b/>
                <w:sz w:val="24"/>
                <w:szCs w:val="24"/>
              </w:rPr>
              <w:t>TAAHHÜTNAMESİ</w:t>
            </w:r>
          </w:p>
        </w:tc>
      </w:tr>
    </w:tbl>
    <w:p w14:paraId="7B70644B" w14:textId="77777777" w:rsidR="00C053A7" w:rsidRPr="00FA777C" w:rsidRDefault="00C053A7" w:rsidP="00DC65A3">
      <w:pPr>
        <w:pStyle w:val="3-normalyaz"/>
        <w:spacing w:line="240" w:lineRule="atLeast"/>
        <w:rPr>
          <w:rFonts w:asciiTheme="minorHAnsi" w:hAnsiTheme="minorHAnsi"/>
          <w:sz w:val="24"/>
          <w:szCs w:val="24"/>
        </w:rPr>
      </w:pPr>
    </w:p>
    <w:p w14:paraId="0D20D9B2" w14:textId="54A9D763" w:rsidR="00C053A7" w:rsidRPr="00FA777C" w:rsidRDefault="00C053A7" w:rsidP="00DC65A3">
      <w:pPr>
        <w:pStyle w:val="3-normalyaz"/>
        <w:pBdr>
          <w:top w:val="single" w:sz="4" w:space="1" w:color="auto"/>
          <w:left w:val="single" w:sz="4" w:space="4" w:color="auto"/>
          <w:bottom w:val="single" w:sz="4" w:space="1" w:color="auto"/>
          <w:right w:val="single" w:sz="4" w:space="4" w:color="auto"/>
        </w:pBdr>
        <w:spacing w:line="240" w:lineRule="atLeast"/>
        <w:rPr>
          <w:rFonts w:asciiTheme="minorHAnsi" w:hAnsiTheme="minorHAnsi"/>
          <w:b/>
          <w:sz w:val="24"/>
          <w:szCs w:val="24"/>
        </w:rPr>
      </w:pPr>
      <w:r w:rsidRPr="00FA777C">
        <w:rPr>
          <w:rFonts w:asciiTheme="minorHAnsi" w:hAnsiTheme="minorHAnsi"/>
          <w:b/>
          <w:sz w:val="24"/>
          <w:szCs w:val="24"/>
        </w:rPr>
        <w:t>Katılmayı kabul ettiğiniz girişimcilik eğitim programı öncesinde aşağıdaki kuralları okumanız ve sonunda da imzalamanız gereklidir.</w:t>
      </w:r>
      <w:r w:rsidR="003B136D" w:rsidRPr="00FA777C">
        <w:rPr>
          <w:rFonts w:asciiTheme="minorHAnsi" w:hAnsiTheme="minorHAnsi"/>
          <w:b/>
          <w:sz w:val="24"/>
          <w:szCs w:val="24"/>
        </w:rPr>
        <w:t xml:space="preserve"> </w:t>
      </w:r>
      <w:r w:rsidRPr="00FA777C">
        <w:rPr>
          <w:rFonts w:asciiTheme="minorHAnsi" w:hAnsiTheme="minorHAnsi"/>
          <w:b/>
          <w:sz w:val="24"/>
          <w:szCs w:val="24"/>
        </w:rPr>
        <w:t>Bu taahhütnamenin imzalanmaması halinde programa katılma</w:t>
      </w:r>
      <w:r w:rsidR="001068CA" w:rsidRPr="00FA777C">
        <w:rPr>
          <w:rFonts w:asciiTheme="minorHAnsi" w:hAnsiTheme="minorHAnsi"/>
          <w:b/>
          <w:sz w:val="24"/>
          <w:szCs w:val="24"/>
        </w:rPr>
        <w:t>nız</w:t>
      </w:r>
      <w:r w:rsidRPr="00FA777C">
        <w:rPr>
          <w:rFonts w:asciiTheme="minorHAnsi" w:hAnsiTheme="minorHAnsi"/>
          <w:b/>
          <w:sz w:val="24"/>
          <w:szCs w:val="24"/>
        </w:rPr>
        <w:t xml:space="preserve"> mümkün değildir.</w:t>
      </w:r>
    </w:p>
    <w:p w14:paraId="404C4C25" w14:textId="77777777" w:rsidR="00C053A7" w:rsidRPr="00FA777C" w:rsidRDefault="00C053A7" w:rsidP="00DC65A3">
      <w:pPr>
        <w:pStyle w:val="3-normalyaz"/>
        <w:spacing w:line="240" w:lineRule="atLeast"/>
        <w:rPr>
          <w:rFonts w:asciiTheme="minorHAnsi" w:hAnsiTheme="minorHAnsi"/>
          <w:b/>
          <w:sz w:val="24"/>
          <w:szCs w:val="24"/>
        </w:rPr>
      </w:pPr>
    </w:p>
    <w:p w14:paraId="4A11F00C" w14:textId="77777777" w:rsidR="00C053A7" w:rsidRPr="00FA777C" w:rsidRDefault="00C053A7" w:rsidP="00DC65A3">
      <w:pPr>
        <w:pStyle w:val="3-normalyaz"/>
        <w:rPr>
          <w:rFonts w:asciiTheme="minorHAnsi" w:hAnsiTheme="minorHAnsi"/>
          <w:b/>
          <w:sz w:val="24"/>
          <w:szCs w:val="24"/>
        </w:rPr>
      </w:pPr>
      <w:r w:rsidRPr="00FA777C">
        <w:rPr>
          <w:rFonts w:asciiTheme="minorHAnsi" w:hAnsiTheme="minorHAnsi"/>
          <w:b/>
          <w:sz w:val="24"/>
          <w:szCs w:val="24"/>
        </w:rPr>
        <w:t>KATILIM KOŞULLARI</w:t>
      </w:r>
    </w:p>
    <w:p w14:paraId="2D32D693" w14:textId="77777777" w:rsidR="00F5258F" w:rsidRPr="00FA777C" w:rsidRDefault="003A1C48" w:rsidP="00DC65A3">
      <w:pPr>
        <w:pStyle w:val="3-normalyaz"/>
        <w:rPr>
          <w:rFonts w:asciiTheme="minorHAnsi" w:hAnsiTheme="minorHAnsi"/>
          <w:sz w:val="24"/>
          <w:szCs w:val="24"/>
        </w:rPr>
      </w:pPr>
      <w:r w:rsidRPr="00FA777C">
        <w:rPr>
          <w:rFonts w:asciiTheme="minorHAnsi" w:hAnsiTheme="minorHAnsi"/>
          <w:sz w:val="24"/>
          <w:szCs w:val="24"/>
        </w:rPr>
        <w:t>Aktif İşgücü Hizmetleri Yönetmeliği</w:t>
      </w:r>
      <w:r w:rsidRPr="00FA777C">
        <w:rPr>
          <w:rStyle w:val="DipnotBavurusu"/>
          <w:rFonts w:asciiTheme="minorHAnsi" w:hAnsiTheme="minorHAnsi"/>
          <w:sz w:val="24"/>
          <w:szCs w:val="24"/>
        </w:rPr>
        <w:footnoteReference w:id="1"/>
      </w:r>
      <w:r w:rsidRPr="00FA777C">
        <w:rPr>
          <w:rFonts w:asciiTheme="minorHAnsi" w:hAnsiTheme="minorHAnsi"/>
          <w:sz w:val="24"/>
          <w:szCs w:val="24"/>
        </w:rPr>
        <w:t>’</w:t>
      </w:r>
      <w:proofErr w:type="spellStart"/>
      <w:r w:rsidRPr="00FA777C">
        <w:rPr>
          <w:rFonts w:asciiTheme="minorHAnsi" w:hAnsiTheme="minorHAnsi"/>
          <w:sz w:val="24"/>
          <w:szCs w:val="24"/>
        </w:rPr>
        <w:t>nin</w:t>
      </w:r>
      <w:proofErr w:type="spellEnd"/>
      <w:r w:rsidRPr="00FA777C">
        <w:rPr>
          <w:rFonts w:asciiTheme="minorHAnsi" w:hAnsiTheme="minorHAnsi"/>
          <w:sz w:val="24"/>
          <w:szCs w:val="24"/>
        </w:rPr>
        <w:t xml:space="preserve"> 8</w:t>
      </w:r>
      <w:r w:rsidR="00F5258F" w:rsidRPr="00FA777C">
        <w:rPr>
          <w:rFonts w:asciiTheme="minorHAnsi" w:hAnsiTheme="minorHAnsi"/>
          <w:sz w:val="24"/>
          <w:szCs w:val="24"/>
        </w:rPr>
        <w:t>2</w:t>
      </w:r>
      <w:r w:rsidR="003D4172" w:rsidRPr="00FA777C">
        <w:rPr>
          <w:rFonts w:asciiTheme="minorHAnsi" w:hAnsiTheme="minorHAnsi"/>
          <w:sz w:val="24"/>
          <w:szCs w:val="24"/>
        </w:rPr>
        <w:t>.</w:t>
      </w:r>
      <w:r w:rsidR="00F5258F" w:rsidRPr="00FA777C">
        <w:rPr>
          <w:rFonts w:asciiTheme="minorHAnsi" w:hAnsiTheme="minorHAnsi"/>
          <w:sz w:val="24"/>
          <w:szCs w:val="24"/>
        </w:rPr>
        <w:t xml:space="preserve"> ve 90.</w:t>
      </w:r>
      <w:r w:rsidRPr="00FA777C">
        <w:rPr>
          <w:rFonts w:asciiTheme="minorHAnsi" w:hAnsiTheme="minorHAnsi"/>
          <w:sz w:val="24"/>
          <w:szCs w:val="24"/>
        </w:rPr>
        <w:t xml:space="preserve"> madde</w:t>
      </w:r>
      <w:r w:rsidR="00F5258F" w:rsidRPr="00FA777C">
        <w:rPr>
          <w:rFonts w:asciiTheme="minorHAnsi" w:hAnsiTheme="minorHAnsi"/>
          <w:sz w:val="24"/>
          <w:szCs w:val="24"/>
        </w:rPr>
        <w:t>lerine</w:t>
      </w:r>
      <w:r w:rsidRPr="00FA777C">
        <w:rPr>
          <w:rFonts w:asciiTheme="minorHAnsi" w:hAnsiTheme="minorHAnsi"/>
          <w:sz w:val="24"/>
          <w:szCs w:val="24"/>
        </w:rPr>
        <w:t xml:space="preserve"> göre, </w:t>
      </w:r>
      <w:r w:rsidR="00DC65A3" w:rsidRPr="00FA777C">
        <w:rPr>
          <w:rFonts w:asciiTheme="minorHAnsi" w:hAnsiTheme="minorHAnsi"/>
          <w:sz w:val="24"/>
          <w:szCs w:val="24"/>
        </w:rPr>
        <w:t>g</w:t>
      </w:r>
      <w:r w:rsidR="00F5258F" w:rsidRPr="00FA777C">
        <w:rPr>
          <w:rFonts w:asciiTheme="minorHAnsi" w:hAnsiTheme="minorHAnsi"/>
          <w:sz w:val="24"/>
          <w:szCs w:val="24"/>
        </w:rPr>
        <w:t>irişimcilik eğitim programlarına katılmak için;</w:t>
      </w:r>
    </w:p>
    <w:p w14:paraId="125E938E"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a) Kuruma kayıtlı olmak,</w:t>
      </w:r>
    </w:p>
    <w:p w14:paraId="514F735F"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b) 18 yaşını tamamlamış olmak,</w:t>
      </w:r>
    </w:p>
    <w:p w14:paraId="7009D39C"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c) Aynı </w:t>
      </w:r>
      <w:proofErr w:type="gramStart"/>
      <w:r w:rsidRPr="00FA777C">
        <w:rPr>
          <w:rFonts w:eastAsia="ヒラギノ明朝 Pro W3" w:cs="Times New Roman"/>
          <w:sz w:val="24"/>
          <w:szCs w:val="24"/>
        </w:rPr>
        <w:t>modülü</w:t>
      </w:r>
      <w:proofErr w:type="gramEnd"/>
      <w:r w:rsidRPr="00FA777C">
        <w:rPr>
          <w:rFonts w:eastAsia="ヒラギノ明朝 Pro W3" w:cs="Times New Roman"/>
          <w:sz w:val="24"/>
          <w:szCs w:val="24"/>
        </w:rPr>
        <w:t xml:space="preserve"> daha önce tamamlamamış olmak,</w:t>
      </w:r>
    </w:p>
    <w:p w14:paraId="4407E82E"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proofErr w:type="gramStart"/>
      <w:r w:rsidRPr="00FA777C">
        <w:rPr>
          <w:rFonts w:eastAsia="ヒラギノ明朝 Pro W3" w:cs="Times New Roman"/>
          <w:sz w:val="24"/>
          <w:szCs w:val="24"/>
        </w:rPr>
        <w:t>şartları</w:t>
      </w:r>
      <w:proofErr w:type="gramEnd"/>
      <w:r w:rsidRPr="00FA777C">
        <w:rPr>
          <w:rFonts w:eastAsia="ヒラギノ明朝 Pro W3" w:cs="Times New Roman"/>
          <w:sz w:val="24"/>
          <w:szCs w:val="24"/>
        </w:rPr>
        <w:t xml:space="preserve"> aranır.</w:t>
      </w:r>
    </w:p>
    <w:p w14:paraId="7E6304C0"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Girişimcilik eğitimi almak isteyenlere, sistem üzerinden veya belirlenecek yöntemlerle değerlendirme için yazılı sınav ve/veya mülakat yapılabilir ve/veya bu kişilerden bazı yeterlilikleri gösteren belge talep edilebilir.</w:t>
      </w:r>
    </w:p>
    <w:p w14:paraId="37BA2400" w14:textId="12B8D3C3"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Programdan yararlanacakların iş ve meslek danışmanlığı hizmetlerinden faydalan</w:t>
      </w:r>
      <w:r w:rsidR="00D111C7" w:rsidRPr="00FA777C">
        <w:rPr>
          <w:rFonts w:eastAsia="ヒラギノ明朝 Pro W3" w:cs="Times New Roman"/>
          <w:sz w:val="24"/>
          <w:szCs w:val="24"/>
        </w:rPr>
        <w:t>ması gerekmektedir.</w:t>
      </w:r>
      <w:r w:rsidR="001034F2" w:rsidRPr="00FA777C">
        <w:rPr>
          <w:rFonts w:eastAsia="ヒラギノ明朝 Pro W3" w:cs="Times New Roman"/>
          <w:sz w:val="24"/>
          <w:szCs w:val="24"/>
        </w:rPr>
        <w:t xml:space="preserve"> </w:t>
      </w:r>
    </w:p>
    <w:p w14:paraId="7B03DD5A"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Programdan yararlanacaklar, yapılacak değerlendirme sonuçlarına göre programa katılabilirler.</w:t>
      </w:r>
    </w:p>
    <w:p w14:paraId="5E4FBF3A" w14:textId="57A0931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Yüklenicinin kendisinin, çalışanının, birinci ve ikinci derece kan </w:t>
      </w:r>
      <w:proofErr w:type="spellStart"/>
      <w:r w:rsidRPr="00FA777C">
        <w:rPr>
          <w:rFonts w:eastAsia="ヒラギノ明朝 Pro W3" w:cs="Times New Roman"/>
          <w:sz w:val="24"/>
          <w:szCs w:val="24"/>
        </w:rPr>
        <w:t>hısmı</w:t>
      </w:r>
      <w:proofErr w:type="spellEnd"/>
      <w:r w:rsidRPr="00FA777C">
        <w:rPr>
          <w:rFonts w:eastAsia="ヒラギノ明朝 Pro W3" w:cs="Times New Roman"/>
          <w:sz w:val="24"/>
          <w:szCs w:val="24"/>
        </w:rPr>
        <w:t xml:space="preserve"> olan kişilerin katılımcı olması durumunda, bu kişiler toplam katılımcı sayısına ilave edilmez, bu kişilere ve bu kişiler için yükleniciye Kurumca herhangi bir ödeme yapılmaz. Ancak bu durumdaki kişilere iş kazası ve meslek hastalığı ile genel sağlık sigortası primleri Kurumca ödenir,  katılım belgesi veya sertifika verilir. Bu kişilere ve bu kişiler için yükleniciye ödeme yapıldığının tespiti halinde, bu ödemelerin tümü yasal faizi ile birlikte yükleniciden geri alınır.</w:t>
      </w:r>
    </w:p>
    <w:p w14:paraId="29613FE1" w14:textId="12DC74BB" w:rsidR="006308A2" w:rsidRPr="00FA777C" w:rsidRDefault="006308A2" w:rsidP="00DC65A3">
      <w:pPr>
        <w:tabs>
          <w:tab w:val="left" w:pos="567"/>
        </w:tabs>
        <w:spacing w:after="0" w:line="240" w:lineRule="auto"/>
        <w:jc w:val="both"/>
        <w:rPr>
          <w:rFonts w:eastAsia="ヒラギノ明朝 Pro W3" w:cs="Times New Roman"/>
          <w:sz w:val="24"/>
          <w:szCs w:val="24"/>
        </w:rPr>
      </w:pPr>
      <w:r w:rsidRPr="00FA777C">
        <w:rPr>
          <w:rFonts w:eastAsia="ヒラギノ明朝 Pro W3" w:cs="Times New Roman"/>
          <w:sz w:val="24"/>
          <w:szCs w:val="24"/>
        </w:rPr>
        <w:t>İşsizlik ödeneği alan kişiler de katılımcı olabilirler.</w:t>
      </w:r>
    </w:p>
    <w:p w14:paraId="346805E3" w14:textId="4637BC7C" w:rsidR="00850049" w:rsidRPr="00FA777C" w:rsidRDefault="00850049" w:rsidP="00DC65A3">
      <w:pPr>
        <w:tabs>
          <w:tab w:val="left" w:pos="567"/>
        </w:tabs>
        <w:spacing w:after="0" w:line="240" w:lineRule="auto"/>
        <w:jc w:val="both"/>
        <w:rPr>
          <w:rFonts w:eastAsia="ヒラギノ明朝 Pro W3" w:cs="Times New Roman"/>
          <w:sz w:val="24"/>
          <w:szCs w:val="24"/>
        </w:rPr>
      </w:pPr>
      <w:r w:rsidRPr="00FA777C">
        <w:rPr>
          <w:rFonts w:cs="Times New Roman"/>
          <w:sz w:val="24"/>
          <w:szCs w:val="24"/>
        </w:rPr>
        <w:t xml:space="preserve">Katılımcılar aynı </w:t>
      </w:r>
      <w:proofErr w:type="gramStart"/>
      <w:r w:rsidRPr="00FA777C">
        <w:rPr>
          <w:rFonts w:cs="Times New Roman"/>
          <w:sz w:val="24"/>
          <w:szCs w:val="24"/>
        </w:rPr>
        <w:t>m</w:t>
      </w:r>
      <w:r w:rsidR="005961FD" w:rsidRPr="00FA777C">
        <w:rPr>
          <w:rFonts w:cs="Times New Roman"/>
          <w:sz w:val="24"/>
          <w:szCs w:val="24"/>
        </w:rPr>
        <w:t>odülden</w:t>
      </w:r>
      <w:proofErr w:type="gramEnd"/>
      <w:r w:rsidR="005961FD" w:rsidRPr="00FA777C">
        <w:rPr>
          <w:rFonts w:cs="Times New Roman"/>
          <w:sz w:val="24"/>
          <w:szCs w:val="24"/>
        </w:rPr>
        <w:t xml:space="preserve"> bir kez yararlanabilir. </w:t>
      </w:r>
      <w:r w:rsidRPr="00FA777C">
        <w:rPr>
          <w:rFonts w:cs="Times New Roman"/>
          <w:sz w:val="24"/>
          <w:szCs w:val="24"/>
        </w:rPr>
        <w:t xml:space="preserve">Katılımcıların </w:t>
      </w:r>
      <w:proofErr w:type="gramStart"/>
      <w:r w:rsidRPr="00FA777C">
        <w:rPr>
          <w:rFonts w:cs="Times New Roman"/>
          <w:sz w:val="24"/>
          <w:szCs w:val="24"/>
        </w:rPr>
        <w:t>modül</w:t>
      </w:r>
      <w:proofErr w:type="gramEnd"/>
      <w:r w:rsidRPr="00FA777C">
        <w:rPr>
          <w:rFonts w:cs="Times New Roman"/>
          <w:sz w:val="24"/>
          <w:szCs w:val="24"/>
        </w:rPr>
        <w:t xml:space="preserve"> eğitimini tamamladıktan sonra diğer modüle geçişinde süre şartı aranmaz. </w:t>
      </w:r>
    </w:p>
    <w:p w14:paraId="1BEEBAD4" w14:textId="3ED5C131" w:rsidR="00DC65A3" w:rsidRPr="00FA777C" w:rsidRDefault="005961FD"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Herhangi bir kurs ya da programa katılmama yönünde yaptırım uygulanan kursiyer veya katılımcı yaptırım süresince hiçbir kurs ya da programdan yararlanamaz. </w:t>
      </w:r>
    </w:p>
    <w:p w14:paraId="468EDE68" w14:textId="77777777" w:rsidR="003B136D" w:rsidRPr="00FA777C" w:rsidRDefault="003B136D" w:rsidP="00DC65A3">
      <w:pPr>
        <w:tabs>
          <w:tab w:val="left" w:pos="566"/>
        </w:tabs>
        <w:spacing w:after="0" w:line="240" w:lineRule="auto"/>
        <w:jc w:val="both"/>
        <w:rPr>
          <w:rFonts w:eastAsia="ヒラギノ明朝 Pro W3" w:cs="Times New Roman"/>
          <w:b/>
          <w:sz w:val="24"/>
          <w:szCs w:val="24"/>
        </w:rPr>
      </w:pPr>
    </w:p>
    <w:p w14:paraId="30822A0A" w14:textId="77777777" w:rsidR="00C053A7" w:rsidRPr="00FA777C" w:rsidRDefault="00C053A7" w:rsidP="00DC65A3">
      <w:pPr>
        <w:tabs>
          <w:tab w:val="left" w:pos="566"/>
        </w:tabs>
        <w:spacing w:after="0" w:line="240" w:lineRule="auto"/>
        <w:jc w:val="both"/>
        <w:rPr>
          <w:rFonts w:eastAsia="ヒラギノ明朝 Pro W3" w:cs="Times New Roman"/>
          <w:b/>
          <w:sz w:val="24"/>
          <w:szCs w:val="24"/>
        </w:rPr>
      </w:pPr>
      <w:r w:rsidRPr="00FA777C">
        <w:rPr>
          <w:rFonts w:eastAsia="ヒラギノ明朝 Pro W3" w:cs="Times New Roman"/>
          <w:b/>
          <w:sz w:val="24"/>
          <w:szCs w:val="24"/>
        </w:rPr>
        <w:t>DEVAM DURUMU</w:t>
      </w:r>
    </w:p>
    <w:p w14:paraId="0C937F01" w14:textId="77777777" w:rsidR="00F5258F" w:rsidRPr="00FA777C" w:rsidRDefault="00F5258F"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Yönetmeliğin 84. maddesine göre, </w:t>
      </w:r>
    </w:p>
    <w:p w14:paraId="117BF3C7" w14:textId="0CD8B2FA"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(1) Katılımcıların programa devam etmeleri zorunludur. Kabul edilebilir mazereti olan katılımcılara,</w:t>
      </w:r>
      <w:r w:rsidR="003F1864" w:rsidRPr="00FA777C">
        <w:rPr>
          <w:sz w:val="24"/>
          <w:szCs w:val="24"/>
        </w:rPr>
        <w:t xml:space="preserve"> </w:t>
      </w:r>
      <w:r w:rsidR="003F1864" w:rsidRPr="00FA777C">
        <w:rPr>
          <w:rFonts w:eastAsia="ヒラギノ明朝 Pro W3" w:cs="Times New Roman"/>
          <w:sz w:val="24"/>
          <w:szCs w:val="24"/>
        </w:rPr>
        <w:t>yüklenicinin onayı alınmak şartı ile</w:t>
      </w:r>
      <w:r w:rsidRPr="00FA777C">
        <w:rPr>
          <w:rFonts w:eastAsia="ヒラギノ明朝 Pro W3" w:cs="Times New Roman"/>
          <w:sz w:val="24"/>
          <w:szCs w:val="24"/>
        </w:rPr>
        <w:t xml:space="preserve"> eğiticiler tarafından, yazılı olarak mazeret izni verilebilir. Ancak, bu izin sürelerinin toplamı, doktor raporu ile tevsik edilebilen sağlık izni de </w:t>
      </w:r>
      <w:proofErr w:type="gramStart"/>
      <w:r w:rsidRPr="00FA777C">
        <w:rPr>
          <w:rFonts w:eastAsia="ヒラギノ明朝 Pro W3" w:cs="Times New Roman"/>
          <w:sz w:val="24"/>
          <w:szCs w:val="24"/>
        </w:rPr>
        <w:t>dahil</w:t>
      </w:r>
      <w:proofErr w:type="gramEnd"/>
      <w:r w:rsidRPr="00FA777C">
        <w:rPr>
          <w:rFonts w:eastAsia="ヒラギノ明朝 Pro W3" w:cs="Times New Roman"/>
          <w:sz w:val="24"/>
          <w:szCs w:val="24"/>
        </w:rPr>
        <w:t>, hangi sebeple olursa olsun toplam eğitim süresinin onda birini aşamaz. Bu sürenin aşımı halinde, katılımcıların eğitimle ilişikleri il müdürlüğünce kesilir.</w:t>
      </w:r>
    </w:p>
    <w:p w14:paraId="4F870CF6" w14:textId="19B361CE" w:rsidR="003F1864"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lastRenderedPageBreak/>
        <w:t xml:space="preserve">(2) İlişiği kesilenlerin yerine alınan katılımcıların sağlık raporu </w:t>
      </w:r>
      <w:proofErr w:type="gramStart"/>
      <w:r w:rsidRPr="00FA777C">
        <w:rPr>
          <w:rFonts w:eastAsia="ヒラギノ明朝 Pro W3" w:cs="Times New Roman"/>
          <w:sz w:val="24"/>
          <w:szCs w:val="24"/>
        </w:rPr>
        <w:t>dahil</w:t>
      </w:r>
      <w:proofErr w:type="gramEnd"/>
      <w:r w:rsidRPr="00FA777C">
        <w:rPr>
          <w:rFonts w:eastAsia="ヒラギノ明朝 Pro W3" w:cs="Times New Roman"/>
          <w:sz w:val="24"/>
          <w:szCs w:val="24"/>
        </w:rPr>
        <w:t xml:space="preserve"> devamsızlık hakları bul</w:t>
      </w:r>
      <w:r w:rsidR="00240A20" w:rsidRPr="00FA777C">
        <w:rPr>
          <w:rFonts w:eastAsia="ヒラギノ明朝 Pro W3" w:cs="Times New Roman"/>
          <w:sz w:val="24"/>
          <w:szCs w:val="24"/>
        </w:rPr>
        <w:t>unmamaktadır.</w:t>
      </w:r>
    </w:p>
    <w:p w14:paraId="51F9BFE9"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(3) Programdan;</w:t>
      </w:r>
    </w:p>
    <w:p w14:paraId="75443B43"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a) Askerlik, tutukluluk, hamilelik ve doğum, uzun süreli hastalık, işe giriş ve programa devamı engelleyebilecek </w:t>
      </w:r>
      <w:proofErr w:type="gramStart"/>
      <w:r w:rsidRPr="00FA777C">
        <w:rPr>
          <w:rFonts w:eastAsia="ヒラギノ明朝 Pro W3" w:cs="Times New Roman"/>
          <w:sz w:val="24"/>
          <w:szCs w:val="24"/>
        </w:rPr>
        <w:t>ikametgah</w:t>
      </w:r>
      <w:proofErr w:type="gramEnd"/>
      <w:r w:rsidRPr="00FA777C">
        <w:rPr>
          <w:rFonts w:eastAsia="ヒラギノ明朝 Pro W3" w:cs="Times New Roman"/>
          <w:sz w:val="24"/>
          <w:szCs w:val="24"/>
        </w:rPr>
        <w:t xml:space="preserve"> değişikliği gibi il müdürlüğünce kabul edilebilen geçerli nedenler ile programa ilişkin devamsızlık süresini aşmaları nedeniyle ayrılmak zorunda kalanlar,</w:t>
      </w:r>
    </w:p>
    <w:p w14:paraId="55A26F93"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b) Durumları programı takibe elverişli olmadığı için programla ilişiği yüklenici teklifi ve il müdürlüğü onayı ile kesilenler,</w:t>
      </w:r>
    </w:p>
    <w:p w14:paraId="539F4C84"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c) Programa devam ederken program iptalinden dolayı katılım belgesi alamayanlar,</w:t>
      </w:r>
    </w:p>
    <w:p w14:paraId="2147564C"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ç) İl müdürlüğünce kabul edilen geçerli bir mazeret ile programdan ayrılanlar,</w:t>
      </w:r>
    </w:p>
    <w:p w14:paraId="361BAE14" w14:textId="52DA13FA" w:rsidR="00744FDB" w:rsidRPr="00FA777C" w:rsidRDefault="00C053A7" w:rsidP="00DC65A3">
      <w:pPr>
        <w:tabs>
          <w:tab w:val="left" w:pos="566"/>
        </w:tabs>
        <w:spacing w:after="0" w:line="240" w:lineRule="auto"/>
        <w:jc w:val="both"/>
        <w:rPr>
          <w:rFonts w:eastAsia="ヒラギノ明朝 Pro W3" w:cs="Times New Roman"/>
          <w:sz w:val="24"/>
          <w:szCs w:val="24"/>
        </w:rPr>
      </w:pPr>
      <w:proofErr w:type="gramStart"/>
      <w:r w:rsidRPr="00FA777C">
        <w:rPr>
          <w:rFonts w:eastAsia="ヒラギノ明朝 Pro W3" w:cs="Times New Roman"/>
          <w:sz w:val="24"/>
          <w:szCs w:val="24"/>
        </w:rPr>
        <w:t>dışında</w:t>
      </w:r>
      <w:proofErr w:type="gramEnd"/>
      <w:r w:rsidRPr="00FA777C">
        <w:rPr>
          <w:rFonts w:eastAsia="ヒラギノ明朝 Pro W3" w:cs="Times New Roman"/>
          <w:sz w:val="24"/>
          <w:szCs w:val="24"/>
        </w:rPr>
        <w:t xml:space="preserve"> nedenlerle ayrılanlar yirmi dört ay süresince bu Yönetmelik kapsamındaki kurs ve programlardan yararlanamaz</w:t>
      </w:r>
      <w:r w:rsidR="00AD5F1D" w:rsidRPr="00FA777C">
        <w:rPr>
          <w:rFonts w:eastAsia="ヒラギノ明朝 Pro W3" w:cs="Times New Roman"/>
          <w:sz w:val="24"/>
          <w:szCs w:val="24"/>
        </w:rPr>
        <w:t xml:space="preserve"> ve bu kişilerin işsizlik ödenekleri kesilir.</w:t>
      </w:r>
      <w:r w:rsidRPr="00FA777C">
        <w:rPr>
          <w:rFonts w:eastAsia="ヒラギノ明朝 Pro W3" w:cs="Times New Roman"/>
          <w:sz w:val="24"/>
          <w:szCs w:val="24"/>
        </w:rPr>
        <w:t xml:space="preserve"> Ancak bu kişiler programı tamamlamamış olduklarından yaptırım süresinin sonunda başvurmaları halinde programdan yararlandırılır. Bu fıkrada sayılan sebeplerle programdan ayrılan kişiler programa tekrar başvurmaları halinde programa katılabilirler. Bu kapsamdaki katılımcılara durumlarına uygun olarak katılımcı zaruri gideri ve/veya sigorta prim giderleri ödenebilir.</w:t>
      </w:r>
    </w:p>
    <w:p w14:paraId="7CC93281" w14:textId="47C68606" w:rsidR="003D4172" w:rsidRPr="00FA777C" w:rsidRDefault="003D4172"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Programdan devamsızlık nedeniyle veya il müdürlüğünce kabul edilebilir mazereti olanlar dışında ayrılanların </w:t>
      </w:r>
      <w:r w:rsidR="00804E8E" w:rsidRPr="00FA777C">
        <w:rPr>
          <w:rFonts w:eastAsia="ヒラギノ明朝 Pro W3" w:cs="Times New Roman"/>
          <w:sz w:val="24"/>
          <w:szCs w:val="24"/>
        </w:rPr>
        <w:t xml:space="preserve">varsa </w:t>
      </w:r>
      <w:r w:rsidRPr="00FA777C">
        <w:rPr>
          <w:rFonts w:eastAsia="ヒラギノ明朝 Pro W3" w:cs="Times New Roman"/>
          <w:sz w:val="24"/>
          <w:szCs w:val="24"/>
        </w:rPr>
        <w:t>işsizlik ödeneği kesilir.</w:t>
      </w:r>
    </w:p>
    <w:p w14:paraId="4DA37ADE" w14:textId="77777777" w:rsidR="00C053A7" w:rsidRPr="00FA777C" w:rsidRDefault="00C053A7" w:rsidP="00DC65A3">
      <w:pPr>
        <w:tabs>
          <w:tab w:val="left" w:pos="566"/>
        </w:tabs>
        <w:spacing w:after="0" w:line="240" w:lineRule="auto"/>
        <w:jc w:val="both"/>
        <w:rPr>
          <w:rFonts w:eastAsia="ヒラギノ明朝 Pro W3" w:cs="Times New Roman"/>
          <w:sz w:val="24"/>
          <w:szCs w:val="24"/>
        </w:rPr>
      </w:pPr>
    </w:p>
    <w:p w14:paraId="13AD882B" w14:textId="77777777" w:rsidR="00C053A7" w:rsidRPr="00FA777C" w:rsidRDefault="0084698C" w:rsidP="00DC65A3">
      <w:pPr>
        <w:tabs>
          <w:tab w:val="left" w:pos="566"/>
        </w:tabs>
        <w:spacing w:after="0" w:line="240" w:lineRule="auto"/>
        <w:jc w:val="both"/>
        <w:rPr>
          <w:rFonts w:eastAsia="ヒラギノ明朝 Pro W3" w:cs="Times New Roman"/>
          <w:b/>
          <w:sz w:val="24"/>
          <w:szCs w:val="24"/>
        </w:rPr>
      </w:pPr>
      <w:r w:rsidRPr="00FA777C">
        <w:rPr>
          <w:rFonts w:eastAsia="ヒラギノ明朝 Pro W3" w:cs="Times New Roman"/>
          <w:b/>
          <w:sz w:val="24"/>
          <w:szCs w:val="24"/>
        </w:rPr>
        <w:t>ÖDEMELER</w:t>
      </w:r>
    </w:p>
    <w:p w14:paraId="034D9438" w14:textId="2D457393" w:rsidR="0084698C" w:rsidRPr="00FA777C" w:rsidRDefault="00D358D0" w:rsidP="00DC65A3">
      <w:pPr>
        <w:tabs>
          <w:tab w:val="left" w:pos="566"/>
        </w:tabs>
        <w:spacing w:after="0" w:line="240" w:lineRule="auto"/>
        <w:jc w:val="both"/>
        <w:rPr>
          <w:rFonts w:eastAsia="Times New Roman" w:cs="Times New Roman"/>
          <w:sz w:val="24"/>
          <w:szCs w:val="24"/>
          <w:lang w:eastAsia="tr-TR"/>
        </w:rPr>
      </w:pPr>
      <w:proofErr w:type="gramStart"/>
      <w:r w:rsidRPr="00FA777C">
        <w:rPr>
          <w:rFonts w:eastAsia="ヒラギノ明朝 Pro W3" w:cs="Times New Roman"/>
          <w:sz w:val="24"/>
          <w:szCs w:val="24"/>
        </w:rPr>
        <w:t xml:space="preserve">(1) </w:t>
      </w:r>
      <w:r w:rsidR="0084698C" w:rsidRPr="00FA777C">
        <w:rPr>
          <w:rFonts w:eastAsia="ヒラギノ明朝 Pro W3" w:cs="Times New Roman"/>
          <w:sz w:val="24"/>
          <w:szCs w:val="24"/>
        </w:rPr>
        <w:t xml:space="preserve">Program süresince 5510 sayılı Kanunun 4. maddesinin birinci fıkrasının (a), (b) ve (c) bentleri kapsamı dışında kalan katılımcılara, katıldıkları her bir fiili gün için Kurum Yönetim Kurulunca belirlenen miktarda </w:t>
      </w:r>
      <w:r w:rsidR="0084698C" w:rsidRPr="00FA777C">
        <w:rPr>
          <w:rFonts w:eastAsia="Times New Roman" w:cs="Times New Roman"/>
          <w:sz w:val="24"/>
          <w:szCs w:val="24"/>
          <w:lang w:eastAsia="tr-TR"/>
        </w:rPr>
        <w:t xml:space="preserve">katılımcı zaruri gideri ile kısa vadeli sigorta kolları kapsamında iş kazası ve meslek hastalığı sigorta primi ve genel sağlık sigortası primleri Kurum tarafından ödenir. </w:t>
      </w:r>
      <w:proofErr w:type="gramEnd"/>
    </w:p>
    <w:p w14:paraId="76AA4F22" w14:textId="6346C6CC" w:rsidR="009617C6" w:rsidRPr="00FA777C" w:rsidRDefault="00D358D0" w:rsidP="00DC65A3">
      <w:pPr>
        <w:tabs>
          <w:tab w:val="left" w:pos="566"/>
        </w:tabs>
        <w:spacing w:after="0" w:line="240" w:lineRule="auto"/>
        <w:jc w:val="both"/>
        <w:rPr>
          <w:rFonts w:eastAsia="Times New Roman" w:cs="Times New Roman"/>
          <w:sz w:val="24"/>
          <w:szCs w:val="24"/>
          <w:lang w:eastAsia="tr-TR"/>
        </w:rPr>
      </w:pPr>
      <w:proofErr w:type="gramStart"/>
      <w:r w:rsidRPr="00FA777C">
        <w:rPr>
          <w:rFonts w:eastAsia="ヒラギノ明朝 Pro W3" w:cs="Times New Roman"/>
          <w:sz w:val="24"/>
          <w:szCs w:val="24"/>
        </w:rPr>
        <w:t xml:space="preserve">(2) </w:t>
      </w:r>
      <w:r w:rsidR="0084698C" w:rsidRPr="00FA777C">
        <w:rPr>
          <w:rFonts w:eastAsia="ヒラギノ明朝 Pro W3" w:cs="Times New Roman"/>
          <w:sz w:val="24"/>
          <w:szCs w:val="24"/>
        </w:rPr>
        <w:t>5510 sayılı Kanunun 4 üncü maddesinin birinci fıkrasının (a), (b) ve (c) bentleri kapsamındaki katılımcılara ve emeklilere</w:t>
      </w:r>
      <w:r w:rsidR="0084698C" w:rsidRPr="00FA777C">
        <w:rPr>
          <w:rFonts w:eastAsia="ヒラギノ明朝 Pro W3" w:cs="Times New Roman"/>
          <w:i/>
          <w:sz w:val="24"/>
          <w:szCs w:val="24"/>
        </w:rPr>
        <w:t xml:space="preserve"> </w:t>
      </w:r>
      <w:r w:rsidR="0084698C" w:rsidRPr="00FA777C">
        <w:rPr>
          <w:rFonts w:eastAsia="ヒラギノ明朝 Pro W3" w:cs="Times New Roman"/>
          <w:sz w:val="24"/>
          <w:szCs w:val="24"/>
        </w:rPr>
        <w:t xml:space="preserve">ise </w:t>
      </w:r>
      <w:r w:rsidR="0084698C" w:rsidRPr="00FA777C">
        <w:rPr>
          <w:rFonts w:eastAsia="Times New Roman" w:cs="Times New Roman"/>
          <w:sz w:val="24"/>
          <w:szCs w:val="24"/>
          <w:lang w:eastAsia="tr-TR"/>
        </w:rPr>
        <w:t>katılımcı zaruri gideri ödenmez ve</w:t>
      </w:r>
      <w:r w:rsidR="0084698C" w:rsidRPr="00FA777C">
        <w:rPr>
          <w:rFonts w:eastAsia="ヒラギノ明朝 Pro W3" w:cs="Times New Roman"/>
          <w:sz w:val="24"/>
          <w:szCs w:val="24"/>
        </w:rPr>
        <w:t xml:space="preserve"> ilgili mevzuatında aksi yönde bir hüküm olmaması halinde </w:t>
      </w:r>
      <w:r w:rsidR="0084698C" w:rsidRPr="00FA777C">
        <w:rPr>
          <w:rFonts w:eastAsia="Times New Roman" w:cs="Times New Roman"/>
          <w:sz w:val="24"/>
          <w:szCs w:val="24"/>
          <w:lang w:eastAsia="tr-TR"/>
        </w:rPr>
        <w:t>kısa vadeli sigorta kolları kapsamında iş kazası ve meslek hastalığı sigorta primi ile genel sağlık sigortası primleri Kurum tarafından ödenir.</w:t>
      </w:r>
      <w:proofErr w:type="gramEnd"/>
    </w:p>
    <w:p w14:paraId="5DAC161E" w14:textId="07B5C20F" w:rsidR="0084698C" w:rsidRPr="00FA777C" w:rsidRDefault="00D358D0" w:rsidP="00DC65A3">
      <w:pPr>
        <w:tabs>
          <w:tab w:val="left" w:pos="566"/>
        </w:tabs>
        <w:spacing w:after="0" w:line="240" w:lineRule="auto"/>
        <w:jc w:val="both"/>
        <w:rPr>
          <w:rFonts w:eastAsia="ヒラギノ明朝 Pro W3" w:cs="Times New Roman"/>
          <w:sz w:val="24"/>
          <w:szCs w:val="24"/>
        </w:rPr>
      </w:pPr>
      <w:r w:rsidRPr="00FA777C">
        <w:rPr>
          <w:rFonts w:eastAsia="ヒラギノ明朝 Pro W3" w:cs="Times New Roman"/>
          <w:sz w:val="24"/>
          <w:szCs w:val="24"/>
        </w:rPr>
        <w:t xml:space="preserve">(3) </w:t>
      </w:r>
      <w:r w:rsidR="0084698C" w:rsidRPr="00FA777C">
        <w:rPr>
          <w:rFonts w:eastAsia="ヒラギノ明朝 Pro W3" w:cs="Times New Roman"/>
          <w:sz w:val="24"/>
          <w:szCs w:val="24"/>
        </w:rPr>
        <w:t>Yarım gün veya daha az süre ile programa katılmış olan katılımcılara bu günler için ödeme yapılmaz. Yapılacak ödemeler, il müdürlükleri tarafından Kurumun belirleyeceği banka veya PTT aracılığıyla gerçekleştirilir. Katılımcıların ödemeleri alabilmesi için Kurumca belirlenecek bankada veya PTT’de kendi adlarına hesap açtırmaları gerekir. Belirtilen şartlarla kendilerine hesap açtırmayanlar hak talebinde bulunamaz. Herhangi bir nedenle programdan ayrılan ve/veya ilişiği kesilen katılımcılara eğitime katılmış oldukları gün üzerinden katılımcı zaruri gideri ödemesi yapılır.</w:t>
      </w:r>
    </w:p>
    <w:p w14:paraId="7F4AF8E5" w14:textId="0BF45A3B" w:rsidR="00D358D0" w:rsidRPr="00FA777C" w:rsidRDefault="00D358D0" w:rsidP="00DC65A3">
      <w:pPr>
        <w:tabs>
          <w:tab w:val="left" w:pos="566"/>
        </w:tabs>
        <w:spacing w:after="0" w:line="240" w:lineRule="auto"/>
        <w:jc w:val="both"/>
        <w:rPr>
          <w:rFonts w:eastAsia="ヒラギノ明朝 Pro W3" w:cs="Times New Roman"/>
          <w:sz w:val="24"/>
          <w:szCs w:val="24"/>
        </w:rPr>
      </w:pPr>
      <w:r w:rsidRPr="00FA777C">
        <w:rPr>
          <w:sz w:val="24"/>
          <w:szCs w:val="24"/>
        </w:rPr>
        <w:t>(</w:t>
      </w:r>
      <w:r w:rsidRPr="00FA777C">
        <w:rPr>
          <w:rFonts w:eastAsia="ヒラギノ明朝 Pro W3" w:cs="Times New Roman"/>
          <w:sz w:val="24"/>
          <w:szCs w:val="24"/>
        </w:rPr>
        <w:t xml:space="preserve">4) </w:t>
      </w:r>
      <w:r w:rsidR="00AA39B1" w:rsidRPr="00FA777C">
        <w:rPr>
          <w:rFonts w:eastAsia="ヒラギノ明朝 Pro W3" w:cs="Times New Roman"/>
          <w:sz w:val="24"/>
          <w:szCs w:val="24"/>
        </w:rPr>
        <w:t>Katılımcılara yapılacak ödemeler için kişinin sigorta durumunu gösterir belgenin ibrazı gerekli olup, söz konusu bu belge katılımcı tarafından e-devlet sistemi üzerinden edinilebileceği gibi, SGK birimlerinden de temin edilebilecektir. Bu belge olmaksızın katılımcıya ödeme yapılmayacaktır. Bu belgelerin il müdürlüğüne teslim yükümlülüğü, il müdürlüğünce sözleşme veya protokolde belirtilmek şartı ile yükleniciye de verilebilir.</w:t>
      </w:r>
    </w:p>
    <w:p w14:paraId="766E1E05" w14:textId="2D24B148" w:rsidR="00A809DF" w:rsidRPr="000B6382" w:rsidRDefault="00D358D0" w:rsidP="00A809DF">
      <w:pPr>
        <w:tabs>
          <w:tab w:val="left" w:pos="566"/>
        </w:tabs>
        <w:spacing w:after="0" w:line="240" w:lineRule="auto"/>
        <w:jc w:val="both"/>
        <w:rPr>
          <w:rFonts w:eastAsia="ヒラギノ明朝 Pro W3" w:cs="Times New Roman"/>
          <w:sz w:val="24"/>
          <w:szCs w:val="24"/>
        </w:rPr>
      </w:pPr>
      <w:r w:rsidRPr="000B6382">
        <w:rPr>
          <w:rFonts w:eastAsia="ヒラギノ明朝 Pro W3" w:cs="Times New Roman"/>
          <w:sz w:val="24"/>
          <w:szCs w:val="24"/>
        </w:rPr>
        <w:t>(5)</w:t>
      </w:r>
      <w:r w:rsidR="003B136D" w:rsidRPr="000B6382">
        <w:rPr>
          <w:rFonts w:eastAsia="ヒラギノ明朝 Pro W3" w:cs="Times New Roman"/>
          <w:sz w:val="24"/>
          <w:szCs w:val="24"/>
        </w:rPr>
        <w:t xml:space="preserve"> </w:t>
      </w:r>
      <w:r w:rsidR="00AA39B1" w:rsidRPr="000B6382">
        <w:rPr>
          <w:rFonts w:eastAsia="ヒラギノ明朝 Pro W3" w:cs="Times New Roman"/>
          <w:sz w:val="24"/>
          <w:szCs w:val="24"/>
        </w:rPr>
        <w:t>Program devam ederken durumu değişen katılımcılar durum değişikliğine ilişkin Kuruma bilgi vermekle yükümlü olup, ödeme yapılmaması gerektiği halde durum değişikliğinin bildirilmemesinden kaynaklı ödeme yapıldığı tespit edilen kişilere yapılan ödemeler yasal faizi ile birlikte bu kişilerden geri alınır</w:t>
      </w:r>
      <w:r w:rsidR="0095419F" w:rsidRPr="000B6382">
        <w:rPr>
          <w:rFonts w:eastAsia="ヒラギノ明朝 Pro W3" w:cs="Times New Roman"/>
          <w:sz w:val="24"/>
          <w:szCs w:val="24"/>
        </w:rPr>
        <w:t>.</w:t>
      </w:r>
    </w:p>
    <w:p w14:paraId="4BE0ECC5" w14:textId="563248C4" w:rsidR="002073C0" w:rsidRPr="002073C0" w:rsidRDefault="00A809DF" w:rsidP="002073C0">
      <w:pPr>
        <w:adjustRightInd w:val="0"/>
        <w:spacing w:after="0"/>
        <w:jc w:val="both"/>
      </w:pPr>
      <w:r w:rsidRPr="002073C0">
        <w:rPr>
          <w:rFonts w:eastAsia="ヒラギノ明朝 Pro W3" w:cs="Times New Roman"/>
          <w:sz w:val="24"/>
          <w:szCs w:val="24"/>
        </w:rPr>
        <w:t xml:space="preserve">(6) </w:t>
      </w:r>
      <w:r w:rsidRPr="0003369C">
        <w:rPr>
          <w:sz w:val="24"/>
          <w:szCs w:val="24"/>
        </w:rPr>
        <w:t xml:space="preserve">Katılımcıya yapılacak ödemeler banka üzerinden yapılır. </w:t>
      </w:r>
      <w:bookmarkStart w:id="0" w:name="_GoBack"/>
      <w:bookmarkEnd w:id="0"/>
      <w:r w:rsidR="002073C0" w:rsidRPr="002073C0">
        <w:rPr>
          <w:sz w:val="24"/>
          <w:szCs w:val="24"/>
        </w:rPr>
        <w:t xml:space="preserve">Kurum tarafından bankaya gönderilecek bilgilere istinaden Halkbank şubelerinde katılımcı adına vadesiz mevduat hesabının açılmasına; yeni hesap açıldıktan sonra katılımcı veya kanuni temsilcisi tarafından, </w:t>
      </w:r>
      <w:r w:rsidR="002073C0" w:rsidRPr="002073C0">
        <w:rPr>
          <w:sz w:val="24"/>
          <w:szCs w:val="24"/>
        </w:rPr>
        <w:lastRenderedPageBreak/>
        <w:t>“ödeme yapılan 3 üncü ayın 15 inci işgününe kadar” şubeye giderek mevduat hesabı açma işlemlerinin tamamlanmadığı takdirde Banka nezdinde katılımcı adına açılan hesapta bekleyen ödeme tutarının Kurum hesaplarına iade edilmesine katılımcı tarafından izin verilecektir.</w:t>
      </w:r>
    </w:p>
    <w:p w14:paraId="072BF377" w14:textId="3B3719AE" w:rsidR="00C053A7" w:rsidRPr="000B6382" w:rsidRDefault="00C053A7" w:rsidP="002073C0">
      <w:pPr>
        <w:tabs>
          <w:tab w:val="left" w:pos="566"/>
        </w:tabs>
        <w:spacing w:after="0" w:line="240" w:lineRule="auto"/>
        <w:jc w:val="both"/>
        <w:rPr>
          <w:rFonts w:eastAsia="ヒラギノ明朝 Pro W3" w:cs="Times New Roman"/>
          <w:b/>
          <w:sz w:val="24"/>
          <w:szCs w:val="24"/>
        </w:rPr>
      </w:pPr>
      <w:r w:rsidRPr="000B6382">
        <w:rPr>
          <w:rFonts w:eastAsia="ヒラギノ明朝 Pro W3" w:cs="Times New Roman"/>
          <w:b/>
          <w:sz w:val="24"/>
          <w:szCs w:val="24"/>
        </w:rPr>
        <w:t>DİĞER HUSUSLAR</w:t>
      </w:r>
    </w:p>
    <w:p w14:paraId="3C27C1B2" w14:textId="420F0A46" w:rsidR="005961FD" w:rsidRPr="000B6382" w:rsidRDefault="005961FD" w:rsidP="00DC65A3">
      <w:pPr>
        <w:tabs>
          <w:tab w:val="left" w:pos="566"/>
        </w:tabs>
        <w:spacing w:after="0" w:line="240" w:lineRule="auto"/>
        <w:jc w:val="both"/>
        <w:rPr>
          <w:rFonts w:eastAsia="ヒラギノ明朝 Pro W3" w:cs="Times New Roman"/>
          <w:strike/>
          <w:sz w:val="24"/>
          <w:szCs w:val="24"/>
        </w:rPr>
      </w:pPr>
      <w:r w:rsidRPr="000B6382">
        <w:rPr>
          <w:rFonts w:eastAsia="ヒラギノ明朝 Pro W3" w:cs="Times New Roman"/>
          <w:sz w:val="24"/>
          <w:szCs w:val="24"/>
        </w:rPr>
        <w:t xml:space="preserve">Programlara katılan katılımcılar Kurumca hazırlanan kimlik kartlarını eğitim süresince kullanmak ve program sonunda yükleniciye teslim etmekle yükümlüdür. </w:t>
      </w:r>
    </w:p>
    <w:p w14:paraId="5C3E9C9C" w14:textId="77777777" w:rsidR="005961FD" w:rsidRPr="00FA777C" w:rsidRDefault="005961FD" w:rsidP="00DC65A3">
      <w:pPr>
        <w:tabs>
          <w:tab w:val="left" w:pos="566"/>
        </w:tabs>
        <w:spacing w:after="0" w:line="240" w:lineRule="auto"/>
        <w:jc w:val="both"/>
        <w:rPr>
          <w:rFonts w:eastAsia="ヒラギノ明朝 Pro W3" w:cs="Times New Roman"/>
          <w:sz w:val="24"/>
          <w:szCs w:val="24"/>
        </w:rPr>
      </w:pPr>
      <w:r w:rsidRPr="000B6382">
        <w:rPr>
          <w:rFonts w:eastAsia="ヒラギノ明朝 Pro W3" w:cs="Times New Roman"/>
          <w:sz w:val="24"/>
          <w:szCs w:val="24"/>
        </w:rPr>
        <w:t>İl müdürlüğü ile yüklenici arasında imzalanan sözleşmede usul ve esasları belirlenmek şartı ile eğitim süresince sınıflar yüklenici tarafından teknolojik araçlarla ile kaydedilir ve kayıtlar, denetim ve teftiş sırasında ihtiyaç olduğunda kullanılmak üzere üç yıl boyunca yüklenici tarafından muhafaza edilir.</w:t>
      </w:r>
      <w:r w:rsidRPr="00FA777C">
        <w:rPr>
          <w:rFonts w:eastAsia="ヒラギノ明朝 Pro W3" w:cs="Times New Roman"/>
          <w:sz w:val="24"/>
          <w:szCs w:val="24"/>
        </w:rPr>
        <w:t xml:space="preserve"> </w:t>
      </w:r>
    </w:p>
    <w:p w14:paraId="690AE96E" w14:textId="77777777" w:rsidR="00C053A7" w:rsidRPr="00FA777C" w:rsidRDefault="00C053A7" w:rsidP="00DC65A3">
      <w:pPr>
        <w:tabs>
          <w:tab w:val="left" w:pos="566"/>
        </w:tabs>
        <w:spacing w:after="0" w:line="240" w:lineRule="auto"/>
        <w:jc w:val="both"/>
        <w:rPr>
          <w:rFonts w:eastAsia="ヒラギノ明朝 Pro W3" w:cs="Times New Roman"/>
          <w:i/>
          <w:sz w:val="24"/>
          <w:szCs w:val="24"/>
        </w:rPr>
      </w:pPr>
    </w:p>
    <w:p w14:paraId="33096277" w14:textId="69F9EF07" w:rsidR="003A1C48" w:rsidRPr="00FA777C" w:rsidRDefault="00850049" w:rsidP="00DC65A3">
      <w:pPr>
        <w:pStyle w:val="3-normalyaz"/>
        <w:rPr>
          <w:rFonts w:asciiTheme="minorHAnsi" w:hAnsiTheme="minorHAnsi"/>
          <w:b/>
          <w:sz w:val="24"/>
          <w:szCs w:val="24"/>
        </w:rPr>
      </w:pPr>
      <w:r w:rsidRPr="00FA777C">
        <w:rPr>
          <w:rFonts w:asciiTheme="minorHAnsi" w:hAnsiTheme="minorHAnsi"/>
          <w:b/>
          <w:sz w:val="24"/>
          <w:szCs w:val="24"/>
        </w:rPr>
        <w:t>Y</w:t>
      </w:r>
      <w:r w:rsidR="003A1C48" w:rsidRPr="00FA777C">
        <w:rPr>
          <w:rFonts w:asciiTheme="minorHAnsi" w:hAnsiTheme="minorHAnsi"/>
          <w:b/>
          <w:sz w:val="24"/>
          <w:szCs w:val="24"/>
        </w:rPr>
        <w:t xml:space="preserve">ukarıda yer alan hususları ve yürürlükteki mevzuatta yer alan </w:t>
      </w:r>
      <w:r w:rsidRPr="00FA777C">
        <w:rPr>
          <w:rFonts w:asciiTheme="minorHAnsi" w:hAnsiTheme="minorHAnsi"/>
          <w:b/>
          <w:sz w:val="24"/>
          <w:szCs w:val="24"/>
        </w:rPr>
        <w:t xml:space="preserve">diğer </w:t>
      </w:r>
      <w:r w:rsidR="003A1C48" w:rsidRPr="00FA777C">
        <w:rPr>
          <w:rFonts w:asciiTheme="minorHAnsi" w:hAnsiTheme="minorHAnsi"/>
          <w:b/>
          <w:sz w:val="24"/>
          <w:szCs w:val="24"/>
        </w:rPr>
        <w:t>hükümleri okuduğumu ve anladığımı, program</w:t>
      </w:r>
      <w:r w:rsidR="00C118FE" w:rsidRPr="00FA777C">
        <w:rPr>
          <w:rFonts w:asciiTheme="minorHAnsi" w:hAnsiTheme="minorHAnsi"/>
          <w:b/>
          <w:strike/>
          <w:sz w:val="24"/>
          <w:szCs w:val="24"/>
        </w:rPr>
        <w:t>a</w:t>
      </w:r>
      <w:r w:rsidR="003A1C48" w:rsidRPr="00FA777C">
        <w:rPr>
          <w:rFonts w:asciiTheme="minorHAnsi" w:hAnsiTheme="minorHAnsi"/>
          <w:b/>
          <w:sz w:val="24"/>
          <w:szCs w:val="24"/>
        </w:rPr>
        <w:t xml:space="preserve"> katılma koşullarını taşıdığımı, programın devamı sırasında belirlenen tüm kurallara uyacağımı, aksi yönde bir tespit olması durumunda da hakkımdaki yaptırımları kabul ettiğimi beyan ederim</w:t>
      </w:r>
      <w:r w:rsidR="003A1C48" w:rsidRPr="00FA777C">
        <w:rPr>
          <w:rStyle w:val="DipnotBavurusu"/>
          <w:rFonts w:asciiTheme="minorHAnsi" w:hAnsiTheme="minorHAnsi"/>
          <w:b/>
          <w:sz w:val="24"/>
          <w:szCs w:val="24"/>
        </w:rPr>
        <w:footnoteReference w:id="2"/>
      </w:r>
      <w:r w:rsidR="003A1C48" w:rsidRPr="00FA777C">
        <w:rPr>
          <w:rFonts w:asciiTheme="minorHAnsi" w:hAnsiTheme="minorHAnsi"/>
          <w:b/>
          <w:sz w:val="24"/>
          <w:szCs w:val="24"/>
        </w:rPr>
        <w:t>.</w:t>
      </w:r>
    </w:p>
    <w:p w14:paraId="0A134C12" w14:textId="77777777" w:rsidR="00DC65A3" w:rsidRPr="00FA777C" w:rsidRDefault="00DC65A3" w:rsidP="00DC65A3">
      <w:pPr>
        <w:pStyle w:val="3-normalyaz"/>
        <w:rPr>
          <w:rFonts w:asciiTheme="minorHAnsi" w:hAnsiTheme="minorHAnsi"/>
          <w:b/>
          <w:sz w:val="24"/>
          <w:szCs w:val="24"/>
        </w:rPr>
      </w:pPr>
    </w:p>
    <w:p w14:paraId="215A040A" w14:textId="77777777" w:rsidR="00DC65A3" w:rsidRPr="00FA777C" w:rsidRDefault="00DC65A3" w:rsidP="00DC65A3">
      <w:pPr>
        <w:pStyle w:val="3-normalyaz"/>
        <w:rPr>
          <w:rFonts w:asciiTheme="minorHAnsi" w:hAnsiTheme="minorHAnsi"/>
          <w:snapToGrid w:val="0"/>
          <w:sz w:val="24"/>
          <w:szCs w:val="24"/>
        </w:rPr>
      </w:pPr>
    </w:p>
    <w:tbl>
      <w:tblPr>
        <w:tblW w:w="0" w:type="auto"/>
        <w:jc w:val="right"/>
        <w:tblLook w:val="04A0" w:firstRow="1" w:lastRow="0" w:firstColumn="1" w:lastColumn="0" w:noHBand="0" w:noVBand="1"/>
      </w:tblPr>
      <w:tblGrid>
        <w:gridCol w:w="1275"/>
        <w:gridCol w:w="3575"/>
      </w:tblGrid>
      <w:tr w:rsidR="003A1C48" w:rsidRPr="00FA777C" w14:paraId="2F664110" w14:textId="77777777" w:rsidTr="003B136D">
        <w:trPr>
          <w:jc w:val="right"/>
        </w:trPr>
        <w:tc>
          <w:tcPr>
            <w:tcW w:w="4850" w:type="dxa"/>
            <w:gridSpan w:val="2"/>
            <w:shd w:val="clear" w:color="auto" w:fill="auto"/>
          </w:tcPr>
          <w:p w14:paraId="1559C1A3" w14:textId="77777777" w:rsidR="003A1C48" w:rsidRPr="00FA777C" w:rsidRDefault="003A1C48" w:rsidP="003B136D">
            <w:pPr>
              <w:pStyle w:val="GvdeMetni"/>
              <w:jc w:val="left"/>
              <w:rPr>
                <w:rFonts w:asciiTheme="minorHAnsi" w:hAnsiTheme="minorHAnsi"/>
                <w:bCs w:val="0"/>
                <w:snapToGrid w:val="0"/>
              </w:rPr>
            </w:pPr>
            <w:r w:rsidRPr="00FA777C">
              <w:rPr>
                <w:rFonts w:asciiTheme="minorHAnsi" w:hAnsiTheme="minorHAnsi"/>
                <w:bCs w:val="0"/>
                <w:snapToGrid w:val="0"/>
              </w:rPr>
              <w:t>Katılımcının</w:t>
            </w:r>
          </w:p>
        </w:tc>
      </w:tr>
      <w:tr w:rsidR="003A1C48" w:rsidRPr="00FA777C" w14:paraId="5CABD12E" w14:textId="77777777" w:rsidTr="003B136D">
        <w:trPr>
          <w:jc w:val="right"/>
        </w:trPr>
        <w:tc>
          <w:tcPr>
            <w:tcW w:w="1275" w:type="dxa"/>
            <w:shd w:val="clear" w:color="auto" w:fill="auto"/>
          </w:tcPr>
          <w:p w14:paraId="00DADB28" w14:textId="77777777" w:rsidR="003A1C48" w:rsidRPr="00FA777C" w:rsidRDefault="003A1C48" w:rsidP="003B136D">
            <w:pPr>
              <w:pStyle w:val="GvdeMetni"/>
              <w:jc w:val="left"/>
              <w:rPr>
                <w:rFonts w:asciiTheme="minorHAnsi" w:hAnsiTheme="minorHAnsi"/>
                <w:b w:val="0"/>
                <w:bCs w:val="0"/>
                <w:snapToGrid w:val="0"/>
                <w:u w:val="single"/>
              </w:rPr>
            </w:pPr>
            <w:r w:rsidRPr="00FA777C">
              <w:rPr>
                <w:rFonts w:asciiTheme="minorHAnsi" w:hAnsiTheme="minorHAnsi"/>
                <w:b w:val="0"/>
                <w:bCs w:val="0"/>
                <w:snapToGrid w:val="0"/>
              </w:rPr>
              <w:t>Adı-Soyadı</w:t>
            </w:r>
          </w:p>
        </w:tc>
        <w:tc>
          <w:tcPr>
            <w:tcW w:w="3575" w:type="dxa"/>
            <w:shd w:val="clear" w:color="auto" w:fill="auto"/>
          </w:tcPr>
          <w:p w14:paraId="671646ED" w14:textId="77777777" w:rsidR="003A1C48" w:rsidRPr="00FA777C" w:rsidRDefault="003A1C48" w:rsidP="003B136D">
            <w:pPr>
              <w:pStyle w:val="GvdeMetni"/>
              <w:jc w:val="left"/>
              <w:rPr>
                <w:rFonts w:asciiTheme="minorHAnsi" w:hAnsiTheme="minorHAnsi"/>
                <w:b w:val="0"/>
                <w:bCs w:val="0"/>
                <w:snapToGrid w:val="0"/>
                <w:u w:val="single"/>
              </w:rPr>
            </w:pPr>
          </w:p>
        </w:tc>
      </w:tr>
      <w:tr w:rsidR="003A1C48" w:rsidRPr="00FA777C" w14:paraId="029EEEC2" w14:textId="77777777" w:rsidTr="003B136D">
        <w:trPr>
          <w:jc w:val="right"/>
        </w:trPr>
        <w:tc>
          <w:tcPr>
            <w:tcW w:w="1275" w:type="dxa"/>
            <w:shd w:val="clear" w:color="auto" w:fill="auto"/>
          </w:tcPr>
          <w:p w14:paraId="4684CA45" w14:textId="77777777" w:rsidR="003A1C48" w:rsidRPr="00FA777C" w:rsidRDefault="003A1C48" w:rsidP="003B136D">
            <w:pPr>
              <w:pStyle w:val="GvdeMetni"/>
              <w:jc w:val="left"/>
              <w:rPr>
                <w:rFonts w:asciiTheme="minorHAnsi" w:hAnsiTheme="minorHAnsi"/>
                <w:b w:val="0"/>
                <w:bCs w:val="0"/>
                <w:snapToGrid w:val="0"/>
                <w:u w:val="single"/>
              </w:rPr>
            </w:pPr>
            <w:r w:rsidRPr="00FA777C">
              <w:rPr>
                <w:rFonts w:asciiTheme="minorHAnsi" w:hAnsiTheme="minorHAnsi"/>
                <w:b w:val="0"/>
                <w:bCs w:val="0"/>
                <w:snapToGrid w:val="0"/>
              </w:rPr>
              <w:t>Tarih</w:t>
            </w:r>
          </w:p>
        </w:tc>
        <w:tc>
          <w:tcPr>
            <w:tcW w:w="3575" w:type="dxa"/>
            <w:shd w:val="clear" w:color="auto" w:fill="auto"/>
          </w:tcPr>
          <w:p w14:paraId="6F509CDE" w14:textId="77777777" w:rsidR="003A1C48" w:rsidRPr="00FA777C" w:rsidRDefault="003A1C48" w:rsidP="003B136D">
            <w:pPr>
              <w:pStyle w:val="GvdeMetni"/>
              <w:jc w:val="left"/>
              <w:rPr>
                <w:rFonts w:asciiTheme="minorHAnsi" w:hAnsiTheme="minorHAnsi"/>
                <w:b w:val="0"/>
                <w:bCs w:val="0"/>
                <w:snapToGrid w:val="0"/>
                <w:u w:val="single"/>
              </w:rPr>
            </w:pPr>
          </w:p>
        </w:tc>
      </w:tr>
      <w:tr w:rsidR="003A1C48" w:rsidRPr="00FA777C" w14:paraId="5D0DFB13" w14:textId="77777777" w:rsidTr="003B136D">
        <w:trPr>
          <w:jc w:val="right"/>
        </w:trPr>
        <w:tc>
          <w:tcPr>
            <w:tcW w:w="1275" w:type="dxa"/>
            <w:shd w:val="clear" w:color="auto" w:fill="auto"/>
          </w:tcPr>
          <w:p w14:paraId="263A3091" w14:textId="77777777" w:rsidR="003A1C48" w:rsidRPr="00FA777C" w:rsidRDefault="003A1C48" w:rsidP="003B136D">
            <w:pPr>
              <w:pStyle w:val="GvdeMetni"/>
              <w:tabs>
                <w:tab w:val="left" w:pos="1313"/>
              </w:tabs>
              <w:jc w:val="left"/>
              <w:rPr>
                <w:rFonts w:asciiTheme="minorHAnsi" w:hAnsiTheme="minorHAnsi"/>
                <w:b w:val="0"/>
                <w:bCs w:val="0"/>
                <w:snapToGrid w:val="0"/>
                <w:u w:val="single"/>
              </w:rPr>
            </w:pPr>
            <w:r w:rsidRPr="00FA777C">
              <w:rPr>
                <w:rFonts w:asciiTheme="minorHAnsi" w:hAnsiTheme="minorHAnsi"/>
                <w:b w:val="0"/>
                <w:bCs w:val="0"/>
                <w:snapToGrid w:val="0"/>
              </w:rPr>
              <w:t>İmza</w:t>
            </w:r>
            <w:r w:rsidRPr="00FA777C">
              <w:rPr>
                <w:rFonts w:asciiTheme="minorHAnsi" w:hAnsiTheme="minorHAnsi"/>
                <w:b w:val="0"/>
                <w:bCs w:val="0"/>
                <w:snapToGrid w:val="0"/>
              </w:rPr>
              <w:tab/>
            </w:r>
          </w:p>
        </w:tc>
        <w:tc>
          <w:tcPr>
            <w:tcW w:w="3575" w:type="dxa"/>
            <w:shd w:val="clear" w:color="auto" w:fill="auto"/>
          </w:tcPr>
          <w:p w14:paraId="2165E4F9" w14:textId="77777777" w:rsidR="003A1C48" w:rsidRPr="00FA777C" w:rsidRDefault="003A1C48" w:rsidP="003B136D">
            <w:pPr>
              <w:pStyle w:val="GvdeMetni"/>
              <w:tabs>
                <w:tab w:val="left" w:pos="1313"/>
              </w:tabs>
              <w:jc w:val="left"/>
              <w:rPr>
                <w:rFonts w:asciiTheme="minorHAnsi" w:hAnsiTheme="minorHAnsi"/>
                <w:b w:val="0"/>
                <w:bCs w:val="0"/>
                <w:snapToGrid w:val="0"/>
                <w:u w:val="single"/>
              </w:rPr>
            </w:pPr>
          </w:p>
        </w:tc>
      </w:tr>
    </w:tbl>
    <w:p w14:paraId="599ADABD" w14:textId="77777777" w:rsidR="0036051C" w:rsidRPr="00FA777C" w:rsidRDefault="0036051C" w:rsidP="00DC65A3">
      <w:pPr>
        <w:pStyle w:val="Balk2"/>
        <w:rPr>
          <w:rFonts w:asciiTheme="minorHAnsi" w:hAnsiTheme="minorHAnsi"/>
        </w:rPr>
      </w:pPr>
    </w:p>
    <w:p w14:paraId="5EA69618" w14:textId="77777777" w:rsidR="005470CE" w:rsidRPr="00FA777C" w:rsidRDefault="005470CE" w:rsidP="00DC65A3">
      <w:pPr>
        <w:pStyle w:val="Balk2"/>
        <w:rPr>
          <w:rFonts w:asciiTheme="minorHAnsi" w:hAnsiTheme="minorHAnsi"/>
        </w:rPr>
      </w:pPr>
      <w:r w:rsidRPr="00FA777C">
        <w:rPr>
          <w:rFonts w:asciiTheme="minorHAnsi" w:hAnsiTheme="minorHAnsi"/>
        </w:rPr>
        <w:t>EK: Katılımcıya İlişkin Bilgiler</w:t>
      </w:r>
    </w:p>
    <w:tbl>
      <w:tblPr>
        <w:tblStyle w:val="TabloKlavuzu"/>
        <w:tblW w:w="0" w:type="auto"/>
        <w:tblLook w:val="04A0" w:firstRow="1" w:lastRow="0" w:firstColumn="1" w:lastColumn="0" w:noHBand="0" w:noVBand="1"/>
      </w:tblPr>
      <w:tblGrid>
        <w:gridCol w:w="3227"/>
        <w:gridCol w:w="5985"/>
      </w:tblGrid>
      <w:tr w:rsidR="005470CE" w:rsidRPr="00FA777C" w14:paraId="17E58837"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37D90A8F" w14:textId="77777777" w:rsidR="005470CE" w:rsidRPr="00FA777C" w:rsidRDefault="005470CE" w:rsidP="003B136D">
            <w:pPr>
              <w:adjustRightInd w:val="0"/>
              <w:rPr>
                <w:rFonts w:eastAsia="Times New Roman" w:cs="Times New Roman"/>
                <w:sz w:val="24"/>
                <w:szCs w:val="24"/>
              </w:rPr>
            </w:pPr>
            <w:r w:rsidRPr="00FA777C">
              <w:rPr>
                <w:sz w:val="24"/>
                <w:szCs w:val="24"/>
              </w:rPr>
              <w:t>T.C. Kimlik No</w:t>
            </w:r>
          </w:p>
        </w:tc>
        <w:tc>
          <w:tcPr>
            <w:tcW w:w="5985" w:type="dxa"/>
            <w:tcBorders>
              <w:top w:val="single" w:sz="4" w:space="0" w:color="auto"/>
              <w:left w:val="single" w:sz="4" w:space="0" w:color="auto"/>
              <w:bottom w:val="single" w:sz="4" w:space="0" w:color="auto"/>
              <w:right w:val="single" w:sz="4" w:space="0" w:color="auto"/>
            </w:tcBorders>
          </w:tcPr>
          <w:p w14:paraId="1C76E2BF" w14:textId="77777777" w:rsidR="005470CE" w:rsidRPr="00FA777C" w:rsidRDefault="005470CE" w:rsidP="003B136D">
            <w:pPr>
              <w:adjustRightInd w:val="0"/>
              <w:rPr>
                <w:rFonts w:eastAsia="Times New Roman" w:cs="Times New Roman"/>
                <w:sz w:val="24"/>
                <w:szCs w:val="24"/>
              </w:rPr>
            </w:pPr>
          </w:p>
        </w:tc>
      </w:tr>
      <w:tr w:rsidR="005470CE" w:rsidRPr="00FA777C" w14:paraId="54AA5DED"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5BA75CC0" w14:textId="77777777" w:rsidR="005470CE" w:rsidRPr="00FA777C" w:rsidRDefault="005470CE" w:rsidP="003B136D">
            <w:pPr>
              <w:adjustRightInd w:val="0"/>
              <w:rPr>
                <w:rFonts w:eastAsia="Times New Roman" w:cs="Times New Roman"/>
                <w:sz w:val="24"/>
                <w:szCs w:val="24"/>
              </w:rPr>
            </w:pPr>
            <w:r w:rsidRPr="00FA777C">
              <w:rPr>
                <w:sz w:val="24"/>
                <w:szCs w:val="24"/>
              </w:rPr>
              <w:t>Adı</w:t>
            </w:r>
          </w:p>
        </w:tc>
        <w:tc>
          <w:tcPr>
            <w:tcW w:w="5985" w:type="dxa"/>
            <w:tcBorders>
              <w:top w:val="single" w:sz="4" w:space="0" w:color="auto"/>
              <w:left w:val="single" w:sz="4" w:space="0" w:color="auto"/>
              <w:bottom w:val="single" w:sz="4" w:space="0" w:color="auto"/>
              <w:right w:val="single" w:sz="4" w:space="0" w:color="auto"/>
            </w:tcBorders>
          </w:tcPr>
          <w:p w14:paraId="3E9E297C" w14:textId="77777777" w:rsidR="005470CE" w:rsidRPr="00FA777C" w:rsidRDefault="005470CE" w:rsidP="003B136D">
            <w:pPr>
              <w:adjustRightInd w:val="0"/>
              <w:rPr>
                <w:rFonts w:eastAsia="Times New Roman" w:cs="Times New Roman"/>
                <w:sz w:val="24"/>
                <w:szCs w:val="24"/>
              </w:rPr>
            </w:pPr>
          </w:p>
        </w:tc>
      </w:tr>
      <w:tr w:rsidR="005470CE" w:rsidRPr="00FA777C" w14:paraId="11153235"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26E22BCF" w14:textId="77777777" w:rsidR="005470CE" w:rsidRPr="00FA777C" w:rsidRDefault="005470CE" w:rsidP="003B136D">
            <w:pPr>
              <w:adjustRightInd w:val="0"/>
              <w:rPr>
                <w:rFonts w:eastAsia="Times New Roman" w:cs="Times New Roman"/>
                <w:sz w:val="24"/>
                <w:szCs w:val="24"/>
              </w:rPr>
            </w:pPr>
            <w:r w:rsidRPr="00FA777C">
              <w:rPr>
                <w:sz w:val="24"/>
                <w:szCs w:val="24"/>
              </w:rPr>
              <w:t>Soyadı</w:t>
            </w:r>
          </w:p>
        </w:tc>
        <w:tc>
          <w:tcPr>
            <w:tcW w:w="5985" w:type="dxa"/>
            <w:tcBorders>
              <w:top w:val="single" w:sz="4" w:space="0" w:color="auto"/>
              <w:left w:val="single" w:sz="4" w:space="0" w:color="auto"/>
              <w:bottom w:val="single" w:sz="4" w:space="0" w:color="auto"/>
              <w:right w:val="single" w:sz="4" w:space="0" w:color="auto"/>
            </w:tcBorders>
          </w:tcPr>
          <w:p w14:paraId="4DB76E74" w14:textId="77777777" w:rsidR="005470CE" w:rsidRPr="00FA777C" w:rsidRDefault="005470CE" w:rsidP="003B136D">
            <w:pPr>
              <w:adjustRightInd w:val="0"/>
              <w:rPr>
                <w:rFonts w:eastAsia="Times New Roman" w:cs="Times New Roman"/>
                <w:sz w:val="24"/>
                <w:szCs w:val="24"/>
              </w:rPr>
            </w:pPr>
          </w:p>
        </w:tc>
      </w:tr>
      <w:tr w:rsidR="005470CE" w:rsidRPr="00FA777C" w14:paraId="3A693E1D"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7533DB77" w14:textId="77777777" w:rsidR="005470CE" w:rsidRPr="00FA777C" w:rsidRDefault="005470CE" w:rsidP="003B136D">
            <w:pPr>
              <w:adjustRightInd w:val="0"/>
              <w:rPr>
                <w:rFonts w:eastAsia="Times New Roman" w:cs="Times New Roman"/>
                <w:sz w:val="24"/>
                <w:szCs w:val="24"/>
              </w:rPr>
            </w:pPr>
            <w:r w:rsidRPr="00FA777C">
              <w:rPr>
                <w:sz w:val="24"/>
                <w:szCs w:val="24"/>
              </w:rPr>
              <w:t>Baba Adı</w:t>
            </w:r>
          </w:p>
        </w:tc>
        <w:tc>
          <w:tcPr>
            <w:tcW w:w="5985" w:type="dxa"/>
            <w:tcBorders>
              <w:top w:val="single" w:sz="4" w:space="0" w:color="auto"/>
              <w:left w:val="single" w:sz="4" w:space="0" w:color="auto"/>
              <w:bottom w:val="single" w:sz="4" w:space="0" w:color="auto"/>
              <w:right w:val="single" w:sz="4" w:space="0" w:color="auto"/>
            </w:tcBorders>
          </w:tcPr>
          <w:p w14:paraId="6177579E" w14:textId="77777777" w:rsidR="005470CE" w:rsidRPr="00FA777C" w:rsidRDefault="005470CE" w:rsidP="003B136D">
            <w:pPr>
              <w:adjustRightInd w:val="0"/>
              <w:rPr>
                <w:rFonts w:eastAsia="Times New Roman" w:cs="Times New Roman"/>
                <w:sz w:val="24"/>
                <w:szCs w:val="24"/>
              </w:rPr>
            </w:pPr>
          </w:p>
        </w:tc>
      </w:tr>
      <w:tr w:rsidR="005470CE" w:rsidRPr="00FA777C" w14:paraId="7C261A4B"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72809FB8" w14:textId="77777777" w:rsidR="005470CE" w:rsidRPr="00FA777C" w:rsidRDefault="005470CE" w:rsidP="003B136D">
            <w:pPr>
              <w:adjustRightInd w:val="0"/>
              <w:rPr>
                <w:rFonts w:eastAsia="Times New Roman" w:cs="Times New Roman"/>
                <w:sz w:val="24"/>
                <w:szCs w:val="24"/>
              </w:rPr>
            </w:pPr>
            <w:r w:rsidRPr="00FA777C">
              <w:rPr>
                <w:sz w:val="24"/>
                <w:szCs w:val="24"/>
              </w:rPr>
              <w:t>Anne Adı</w:t>
            </w:r>
          </w:p>
        </w:tc>
        <w:tc>
          <w:tcPr>
            <w:tcW w:w="5985" w:type="dxa"/>
            <w:tcBorders>
              <w:top w:val="single" w:sz="4" w:space="0" w:color="auto"/>
              <w:left w:val="single" w:sz="4" w:space="0" w:color="auto"/>
              <w:bottom w:val="single" w:sz="4" w:space="0" w:color="auto"/>
              <w:right w:val="single" w:sz="4" w:space="0" w:color="auto"/>
            </w:tcBorders>
          </w:tcPr>
          <w:p w14:paraId="4B7C5718" w14:textId="77777777" w:rsidR="005470CE" w:rsidRPr="00FA777C" w:rsidRDefault="005470CE" w:rsidP="003B136D">
            <w:pPr>
              <w:adjustRightInd w:val="0"/>
              <w:rPr>
                <w:rFonts w:eastAsia="Times New Roman" w:cs="Times New Roman"/>
                <w:sz w:val="24"/>
                <w:szCs w:val="24"/>
              </w:rPr>
            </w:pPr>
          </w:p>
        </w:tc>
      </w:tr>
      <w:tr w:rsidR="005470CE" w:rsidRPr="00FA777C" w14:paraId="0F0D79DE"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5CCBA2A2" w14:textId="77777777" w:rsidR="005470CE" w:rsidRPr="00FA777C" w:rsidRDefault="005470CE" w:rsidP="003B136D">
            <w:pPr>
              <w:adjustRightInd w:val="0"/>
              <w:rPr>
                <w:rFonts w:eastAsia="Times New Roman" w:cs="Times New Roman"/>
                <w:sz w:val="24"/>
                <w:szCs w:val="24"/>
              </w:rPr>
            </w:pPr>
            <w:r w:rsidRPr="00FA777C">
              <w:rPr>
                <w:sz w:val="24"/>
                <w:szCs w:val="24"/>
              </w:rPr>
              <w:t>Doğum Yeri</w:t>
            </w:r>
          </w:p>
        </w:tc>
        <w:tc>
          <w:tcPr>
            <w:tcW w:w="5985" w:type="dxa"/>
            <w:tcBorders>
              <w:top w:val="single" w:sz="4" w:space="0" w:color="auto"/>
              <w:left w:val="single" w:sz="4" w:space="0" w:color="auto"/>
              <w:bottom w:val="single" w:sz="4" w:space="0" w:color="auto"/>
              <w:right w:val="single" w:sz="4" w:space="0" w:color="auto"/>
            </w:tcBorders>
          </w:tcPr>
          <w:p w14:paraId="0B2B1691" w14:textId="77777777" w:rsidR="005470CE" w:rsidRPr="00FA777C" w:rsidRDefault="005470CE" w:rsidP="003B136D">
            <w:pPr>
              <w:adjustRightInd w:val="0"/>
              <w:rPr>
                <w:rFonts w:eastAsia="Times New Roman" w:cs="Times New Roman"/>
                <w:sz w:val="24"/>
                <w:szCs w:val="24"/>
              </w:rPr>
            </w:pPr>
          </w:p>
        </w:tc>
      </w:tr>
      <w:tr w:rsidR="005470CE" w:rsidRPr="00FA777C" w14:paraId="71A12577"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1308EE2D" w14:textId="77777777" w:rsidR="005470CE" w:rsidRPr="00FA777C" w:rsidRDefault="005470CE" w:rsidP="003B136D">
            <w:pPr>
              <w:adjustRightInd w:val="0"/>
              <w:rPr>
                <w:rFonts w:eastAsia="Times New Roman" w:cs="Times New Roman"/>
                <w:sz w:val="24"/>
                <w:szCs w:val="24"/>
              </w:rPr>
            </w:pPr>
            <w:r w:rsidRPr="00FA777C">
              <w:rPr>
                <w:sz w:val="24"/>
                <w:szCs w:val="24"/>
              </w:rPr>
              <w:t>Doğum Tarihi</w:t>
            </w:r>
          </w:p>
        </w:tc>
        <w:tc>
          <w:tcPr>
            <w:tcW w:w="5985" w:type="dxa"/>
            <w:tcBorders>
              <w:top w:val="single" w:sz="4" w:space="0" w:color="auto"/>
              <w:left w:val="single" w:sz="4" w:space="0" w:color="auto"/>
              <w:bottom w:val="single" w:sz="4" w:space="0" w:color="auto"/>
              <w:right w:val="single" w:sz="4" w:space="0" w:color="auto"/>
            </w:tcBorders>
          </w:tcPr>
          <w:p w14:paraId="58A5F47C" w14:textId="77777777" w:rsidR="005470CE" w:rsidRPr="00FA777C" w:rsidRDefault="005470CE" w:rsidP="003B136D">
            <w:pPr>
              <w:adjustRightInd w:val="0"/>
              <w:rPr>
                <w:rFonts w:eastAsia="Times New Roman" w:cs="Times New Roman"/>
                <w:sz w:val="24"/>
                <w:szCs w:val="24"/>
              </w:rPr>
            </w:pPr>
          </w:p>
        </w:tc>
      </w:tr>
      <w:tr w:rsidR="005470CE" w:rsidRPr="00FA777C" w14:paraId="4C206410"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4E274010" w14:textId="77777777" w:rsidR="005470CE" w:rsidRPr="00FA777C" w:rsidRDefault="005470CE" w:rsidP="003B136D">
            <w:pPr>
              <w:adjustRightInd w:val="0"/>
              <w:rPr>
                <w:rFonts w:eastAsia="Times New Roman" w:cs="Times New Roman"/>
                <w:sz w:val="24"/>
                <w:szCs w:val="24"/>
              </w:rPr>
            </w:pPr>
            <w:r w:rsidRPr="00FA777C">
              <w:rPr>
                <w:sz w:val="24"/>
                <w:szCs w:val="24"/>
              </w:rPr>
              <w:t>Cinsiyeti</w:t>
            </w:r>
          </w:p>
        </w:tc>
        <w:tc>
          <w:tcPr>
            <w:tcW w:w="5985" w:type="dxa"/>
            <w:tcBorders>
              <w:top w:val="single" w:sz="4" w:space="0" w:color="auto"/>
              <w:left w:val="single" w:sz="4" w:space="0" w:color="auto"/>
              <w:bottom w:val="single" w:sz="4" w:space="0" w:color="auto"/>
              <w:right w:val="single" w:sz="4" w:space="0" w:color="auto"/>
            </w:tcBorders>
          </w:tcPr>
          <w:p w14:paraId="52D18D23" w14:textId="77777777" w:rsidR="005470CE" w:rsidRPr="00FA777C" w:rsidRDefault="005470CE" w:rsidP="003B136D">
            <w:pPr>
              <w:adjustRightInd w:val="0"/>
              <w:rPr>
                <w:rFonts w:eastAsia="Times New Roman" w:cs="Times New Roman"/>
                <w:sz w:val="24"/>
                <w:szCs w:val="24"/>
              </w:rPr>
            </w:pPr>
          </w:p>
        </w:tc>
      </w:tr>
      <w:tr w:rsidR="005470CE" w:rsidRPr="00FA777C" w14:paraId="21312576"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11AB8651" w14:textId="77777777" w:rsidR="005470CE" w:rsidRPr="00FA777C" w:rsidRDefault="005470CE" w:rsidP="003B136D">
            <w:pPr>
              <w:adjustRightInd w:val="0"/>
              <w:rPr>
                <w:rFonts w:eastAsia="Times New Roman" w:cs="Times New Roman"/>
                <w:b/>
                <w:sz w:val="24"/>
                <w:szCs w:val="24"/>
              </w:rPr>
            </w:pPr>
            <w:r w:rsidRPr="00FA777C">
              <w:rPr>
                <w:b/>
                <w:sz w:val="24"/>
                <w:szCs w:val="24"/>
              </w:rPr>
              <w:t>Nüfusa Kayıtlı Olduğu:</w:t>
            </w:r>
          </w:p>
        </w:tc>
        <w:tc>
          <w:tcPr>
            <w:tcW w:w="5985" w:type="dxa"/>
            <w:tcBorders>
              <w:top w:val="single" w:sz="4" w:space="0" w:color="auto"/>
              <w:left w:val="single" w:sz="4" w:space="0" w:color="auto"/>
              <w:bottom w:val="single" w:sz="4" w:space="0" w:color="auto"/>
              <w:right w:val="single" w:sz="4" w:space="0" w:color="auto"/>
            </w:tcBorders>
          </w:tcPr>
          <w:p w14:paraId="7C4C965B" w14:textId="77777777" w:rsidR="005470CE" w:rsidRPr="00FA777C" w:rsidRDefault="005470CE" w:rsidP="003B136D">
            <w:pPr>
              <w:adjustRightInd w:val="0"/>
              <w:rPr>
                <w:rFonts w:eastAsia="Times New Roman" w:cs="Times New Roman"/>
                <w:sz w:val="24"/>
                <w:szCs w:val="24"/>
              </w:rPr>
            </w:pPr>
          </w:p>
        </w:tc>
      </w:tr>
      <w:tr w:rsidR="005470CE" w:rsidRPr="00FA777C" w14:paraId="13502F4F"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7576D1D7" w14:textId="77777777" w:rsidR="005470CE" w:rsidRPr="00FA777C" w:rsidRDefault="005470CE" w:rsidP="003B136D">
            <w:pPr>
              <w:adjustRightInd w:val="0"/>
              <w:rPr>
                <w:rFonts w:eastAsia="Times New Roman" w:cs="Times New Roman"/>
                <w:sz w:val="24"/>
                <w:szCs w:val="24"/>
              </w:rPr>
            </w:pPr>
            <w:r w:rsidRPr="00FA777C">
              <w:rPr>
                <w:sz w:val="24"/>
                <w:szCs w:val="24"/>
              </w:rPr>
              <w:t>İl</w:t>
            </w:r>
          </w:p>
        </w:tc>
        <w:tc>
          <w:tcPr>
            <w:tcW w:w="5985" w:type="dxa"/>
            <w:tcBorders>
              <w:top w:val="single" w:sz="4" w:space="0" w:color="auto"/>
              <w:left w:val="single" w:sz="4" w:space="0" w:color="auto"/>
              <w:bottom w:val="single" w:sz="4" w:space="0" w:color="auto"/>
              <w:right w:val="single" w:sz="4" w:space="0" w:color="auto"/>
            </w:tcBorders>
          </w:tcPr>
          <w:p w14:paraId="6A5D2B3A" w14:textId="77777777" w:rsidR="005470CE" w:rsidRPr="00FA777C" w:rsidRDefault="005470CE" w:rsidP="003B136D">
            <w:pPr>
              <w:adjustRightInd w:val="0"/>
              <w:rPr>
                <w:rFonts w:eastAsia="Times New Roman" w:cs="Times New Roman"/>
                <w:sz w:val="24"/>
                <w:szCs w:val="24"/>
              </w:rPr>
            </w:pPr>
          </w:p>
        </w:tc>
      </w:tr>
      <w:tr w:rsidR="005470CE" w:rsidRPr="00FA777C" w14:paraId="3BFDA3C0"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06339802" w14:textId="77777777" w:rsidR="005470CE" w:rsidRPr="00FA777C" w:rsidRDefault="005470CE" w:rsidP="003B136D">
            <w:pPr>
              <w:adjustRightInd w:val="0"/>
              <w:rPr>
                <w:rFonts w:eastAsia="Times New Roman" w:cs="Times New Roman"/>
                <w:sz w:val="24"/>
                <w:szCs w:val="24"/>
              </w:rPr>
            </w:pPr>
            <w:r w:rsidRPr="00FA777C">
              <w:rPr>
                <w:sz w:val="24"/>
                <w:szCs w:val="24"/>
              </w:rPr>
              <w:t>İlçe</w:t>
            </w:r>
          </w:p>
        </w:tc>
        <w:tc>
          <w:tcPr>
            <w:tcW w:w="5985" w:type="dxa"/>
            <w:tcBorders>
              <w:top w:val="single" w:sz="4" w:space="0" w:color="auto"/>
              <w:left w:val="single" w:sz="4" w:space="0" w:color="auto"/>
              <w:bottom w:val="single" w:sz="4" w:space="0" w:color="auto"/>
              <w:right w:val="single" w:sz="4" w:space="0" w:color="auto"/>
            </w:tcBorders>
          </w:tcPr>
          <w:p w14:paraId="045B41F2" w14:textId="77777777" w:rsidR="005470CE" w:rsidRPr="00FA777C" w:rsidRDefault="005470CE" w:rsidP="003B136D">
            <w:pPr>
              <w:adjustRightInd w:val="0"/>
              <w:rPr>
                <w:rFonts w:eastAsia="Times New Roman" w:cs="Times New Roman"/>
                <w:sz w:val="24"/>
                <w:szCs w:val="24"/>
              </w:rPr>
            </w:pPr>
          </w:p>
        </w:tc>
      </w:tr>
      <w:tr w:rsidR="005470CE" w:rsidRPr="00FA777C" w14:paraId="40977B1F"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0C7FD77E" w14:textId="77777777" w:rsidR="005470CE" w:rsidRPr="00FA777C" w:rsidRDefault="005470CE" w:rsidP="003B136D">
            <w:pPr>
              <w:adjustRightInd w:val="0"/>
              <w:rPr>
                <w:rFonts w:eastAsia="Times New Roman" w:cs="Times New Roman"/>
                <w:sz w:val="24"/>
                <w:szCs w:val="24"/>
              </w:rPr>
            </w:pPr>
            <w:r w:rsidRPr="00FA777C">
              <w:rPr>
                <w:sz w:val="24"/>
                <w:szCs w:val="24"/>
              </w:rPr>
              <w:t>Mahalle-Köy</w:t>
            </w:r>
          </w:p>
        </w:tc>
        <w:tc>
          <w:tcPr>
            <w:tcW w:w="5985" w:type="dxa"/>
            <w:tcBorders>
              <w:top w:val="single" w:sz="4" w:space="0" w:color="auto"/>
              <w:left w:val="single" w:sz="4" w:space="0" w:color="auto"/>
              <w:bottom w:val="single" w:sz="4" w:space="0" w:color="auto"/>
              <w:right w:val="single" w:sz="4" w:space="0" w:color="auto"/>
            </w:tcBorders>
          </w:tcPr>
          <w:p w14:paraId="1F7AAEFA" w14:textId="77777777" w:rsidR="005470CE" w:rsidRPr="00FA777C" w:rsidRDefault="005470CE" w:rsidP="003B136D">
            <w:pPr>
              <w:adjustRightInd w:val="0"/>
              <w:rPr>
                <w:rFonts w:eastAsia="Times New Roman" w:cs="Times New Roman"/>
                <w:sz w:val="24"/>
                <w:szCs w:val="24"/>
              </w:rPr>
            </w:pPr>
          </w:p>
        </w:tc>
      </w:tr>
      <w:tr w:rsidR="005470CE" w:rsidRPr="00FA777C" w14:paraId="67B9A5AC"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0E5B26FC" w14:textId="77777777" w:rsidR="005470CE" w:rsidRPr="00FA777C" w:rsidRDefault="005470CE" w:rsidP="003B136D">
            <w:pPr>
              <w:adjustRightInd w:val="0"/>
              <w:rPr>
                <w:rFonts w:eastAsia="Times New Roman" w:cs="Times New Roman"/>
                <w:sz w:val="24"/>
                <w:szCs w:val="24"/>
              </w:rPr>
            </w:pPr>
            <w:r w:rsidRPr="00FA777C">
              <w:rPr>
                <w:sz w:val="24"/>
                <w:szCs w:val="24"/>
              </w:rPr>
              <w:t>Cilt No</w:t>
            </w:r>
          </w:p>
        </w:tc>
        <w:tc>
          <w:tcPr>
            <w:tcW w:w="5985" w:type="dxa"/>
            <w:tcBorders>
              <w:top w:val="single" w:sz="4" w:space="0" w:color="auto"/>
              <w:left w:val="single" w:sz="4" w:space="0" w:color="auto"/>
              <w:bottom w:val="single" w:sz="4" w:space="0" w:color="auto"/>
              <w:right w:val="single" w:sz="4" w:space="0" w:color="auto"/>
            </w:tcBorders>
          </w:tcPr>
          <w:p w14:paraId="59F35967" w14:textId="77777777" w:rsidR="005470CE" w:rsidRPr="00FA777C" w:rsidRDefault="005470CE" w:rsidP="003B136D">
            <w:pPr>
              <w:adjustRightInd w:val="0"/>
              <w:rPr>
                <w:rFonts w:eastAsia="Times New Roman" w:cs="Times New Roman"/>
                <w:sz w:val="24"/>
                <w:szCs w:val="24"/>
              </w:rPr>
            </w:pPr>
          </w:p>
        </w:tc>
      </w:tr>
      <w:tr w:rsidR="005470CE" w:rsidRPr="00FA777C" w14:paraId="2F59E6F7"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5815AED8" w14:textId="77777777" w:rsidR="005470CE" w:rsidRPr="00FA777C" w:rsidRDefault="005470CE" w:rsidP="003B136D">
            <w:pPr>
              <w:adjustRightInd w:val="0"/>
              <w:rPr>
                <w:rFonts w:eastAsia="Times New Roman" w:cs="Times New Roman"/>
                <w:sz w:val="24"/>
                <w:szCs w:val="24"/>
              </w:rPr>
            </w:pPr>
            <w:r w:rsidRPr="00FA777C">
              <w:rPr>
                <w:sz w:val="24"/>
                <w:szCs w:val="24"/>
              </w:rPr>
              <w:t>Aile Sıra No</w:t>
            </w:r>
          </w:p>
        </w:tc>
        <w:tc>
          <w:tcPr>
            <w:tcW w:w="5985" w:type="dxa"/>
            <w:tcBorders>
              <w:top w:val="single" w:sz="4" w:space="0" w:color="auto"/>
              <w:left w:val="single" w:sz="4" w:space="0" w:color="auto"/>
              <w:bottom w:val="single" w:sz="4" w:space="0" w:color="auto"/>
              <w:right w:val="single" w:sz="4" w:space="0" w:color="auto"/>
            </w:tcBorders>
          </w:tcPr>
          <w:p w14:paraId="52E17BDE" w14:textId="77777777" w:rsidR="005470CE" w:rsidRPr="00FA777C" w:rsidRDefault="005470CE" w:rsidP="003B136D">
            <w:pPr>
              <w:adjustRightInd w:val="0"/>
              <w:rPr>
                <w:rFonts w:eastAsia="Times New Roman" w:cs="Times New Roman"/>
                <w:sz w:val="24"/>
                <w:szCs w:val="24"/>
              </w:rPr>
            </w:pPr>
          </w:p>
        </w:tc>
      </w:tr>
      <w:tr w:rsidR="005470CE" w:rsidRPr="00FA777C" w14:paraId="06D96BFC"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26FE5A1D" w14:textId="77777777" w:rsidR="005470CE" w:rsidRPr="00FA777C" w:rsidRDefault="005470CE" w:rsidP="003B136D">
            <w:pPr>
              <w:adjustRightInd w:val="0"/>
              <w:rPr>
                <w:rFonts w:eastAsia="Times New Roman" w:cs="Times New Roman"/>
                <w:sz w:val="24"/>
                <w:szCs w:val="24"/>
              </w:rPr>
            </w:pPr>
            <w:r w:rsidRPr="00FA777C">
              <w:rPr>
                <w:sz w:val="24"/>
                <w:szCs w:val="24"/>
              </w:rPr>
              <w:t>Sıra No</w:t>
            </w:r>
          </w:p>
        </w:tc>
        <w:tc>
          <w:tcPr>
            <w:tcW w:w="5985" w:type="dxa"/>
            <w:tcBorders>
              <w:top w:val="single" w:sz="4" w:space="0" w:color="auto"/>
              <w:left w:val="single" w:sz="4" w:space="0" w:color="auto"/>
              <w:bottom w:val="single" w:sz="4" w:space="0" w:color="auto"/>
              <w:right w:val="single" w:sz="4" w:space="0" w:color="auto"/>
            </w:tcBorders>
          </w:tcPr>
          <w:p w14:paraId="06D3CFD9" w14:textId="77777777" w:rsidR="005470CE" w:rsidRPr="00FA777C" w:rsidRDefault="005470CE" w:rsidP="003B136D">
            <w:pPr>
              <w:adjustRightInd w:val="0"/>
              <w:rPr>
                <w:rFonts w:eastAsia="Times New Roman" w:cs="Times New Roman"/>
                <w:sz w:val="24"/>
                <w:szCs w:val="24"/>
              </w:rPr>
            </w:pPr>
          </w:p>
        </w:tc>
      </w:tr>
      <w:tr w:rsidR="005470CE" w:rsidRPr="00FA777C" w14:paraId="180DDDF9"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5E106635" w14:textId="77777777" w:rsidR="005470CE" w:rsidRPr="00FA777C" w:rsidRDefault="005470CE" w:rsidP="003B136D">
            <w:pPr>
              <w:adjustRightInd w:val="0"/>
              <w:rPr>
                <w:rFonts w:eastAsia="Times New Roman" w:cs="Times New Roman"/>
                <w:sz w:val="24"/>
                <w:szCs w:val="24"/>
              </w:rPr>
            </w:pPr>
            <w:r w:rsidRPr="00FA777C">
              <w:rPr>
                <w:sz w:val="24"/>
                <w:szCs w:val="24"/>
              </w:rPr>
              <w:t>Telefon</w:t>
            </w:r>
          </w:p>
        </w:tc>
        <w:tc>
          <w:tcPr>
            <w:tcW w:w="5985" w:type="dxa"/>
            <w:tcBorders>
              <w:top w:val="single" w:sz="4" w:space="0" w:color="auto"/>
              <w:left w:val="single" w:sz="4" w:space="0" w:color="auto"/>
              <w:bottom w:val="single" w:sz="4" w:space="0" w:color="auto"/>
              <w:right w:val="single" w:sz="4" w:space="0" w:color="auto"/>
            </w:tcBorders>
          </w:tcPr>
          <w:p w14:paraId="362DD9EB" w14:textId="77777777" w:rsidR="005470CE" w:rsidRPr="00FA777C" w:rsidRDefault="005470CE" w:rsidP="003B136D">
            <w:pPr>
              <w:adjustRightInd w:val="0"/>
              <w:rPr>
                <w:rFonts w:eastAsia="Times New Roman" w:cs="Times New Roman"/>
                <w:sz w:val="24"/>
                <w:szCs w:val="24"/>
              </w:rPr>
            </w:pPr>
          </w:p>
        </w:tc>
      </w:tr>
      <w:tr w:rsidR="005470CE" w:rsidRPr="00FA777C" w14:paraId="0604745B"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67094583" w14:textId="77777777" w:rsidR="005470CE" w:rsidRPr="00FA777C" w:rsidRDefault="005470CE" w:rsidP="003B136D">
            <w:pPr>
              <w:adjustRightInd w:val="0"/>
              <w:rPr>
                <w:rFonts w:eastAsia="Times New Roman" w:cs="Times New Roman"/>
                <w:sz w:val="24"/>
                <w:szCs w:val="24"/>
              </w:rPr>
            </w:pPr>
            <w:r w:rsidRPr="00FA777C">
              <w:rPr>
                <w:sz w:val="24"/>
                <w:szCs w:val="24"/>
              </w:rPr>
              <w:t>Elektronik Posta Adresi</w:t>
            </w:r>
          </w:p>
        </w:tc>
        <w:tc>
          <w:tcPr>
            <w:tcW w:w="5985" w:type="dxa"/>
            <w:tcBorders>
              <w:top w:val="single" w:sz="4" w:space="0" w:color="auto"/>
              <w:left w:val="single" w:sz="4" w:space="0" w:color="auto"/>
              <w:bottom w:val="single" w:sz="4" w:space="0" w:color="auto"/>
              <w:right w:val="single" w:sz="4" w:space="0" w:color="auto"/>
            </w:tcBorders>
          </w:tcPr>
          <w:p w14:paraId="69BCAB4C" w14:textId="77777777" w:rsidR="005470CE" w:rsidRPr="00FA777C" w:rsidRDefault="005470CE" w:rsidP="003B136D">
            <w:pPr>
              <w:adjustRightInd w:val="0"/>
              <w:rPr>
                <w:rFonts w:eastAsia="Times New Roman" w:cs="Times New Roman"/>
                <w:sz w:val="24"/>
                <w:szCs w:val="24"/>
              </w:rPr>
            </w:pPr>
          </w:p>
        </w:tc>
      </w:tr>
      <w:tr w:rsidR="005470CE" w:rsidRPr="00FA777C" w14:paraId="0F5DD288" w14:textId="77777777" w:rsidTr="005470CE">
        <w:tc>
          <w:tcPr>
            <w:tcW w:w="3227" w:type="dxa"/>
            <w:tcBorders>
              <w:top w:val="single" w:sz="4" w:space="0" w:color="auto"/>
              <w:left w:val="single" w:sz="4" w:space="0" w:color="auto"/>
              <w:bottom w:val="single" w:sz="4" w:space="0" w:color="auto"/>
              <w:right w:val="single" w:sz="4" w:space="0" w:color="auto"/>
            </w:tcBorders>
            <w:hideMark/>
          </w:tcPr>
          <w:p w14:paraId="73F07031" w14:textId="77777777" w:rsidR="005470CE" w:rsidRPr="00FA777C" w:rsidRDefault="005470CE" w:rsidP="003B136D">
            <w:pPr>
              <w:adjustRightInd w:val="0"/>
              <w:rPr>
                <w:rFonts w:eastAsia="Times New Roman" w:cs="Times New Roman"/>
                <w:sz w:val="24"/>
                <w:szCs w:val="24"/>
              </w:rPr>
            </w:pPr>
            <w:r w:rsidRPr="00FA777C">
              <w:rPr>
                <w:sz w:val="24"/>
                <w:szCs w:val="24"/>
              </w:rPr>
              <w:t>Adresi</w:t>
            </w:r>
          </w:p>
        </w:tc>
        <w:tc>
          <w:tcPr>
            <w:tcW w:w="5985" w:type="dxa"/>
            <w:tcBorders>
              <w:top w:val="single" w:sz="4" w:space="0" w:color="auto"/>
              <w:left w:val="single" w:sz="4" w:space="0" w:color="auto"/>
              <w:bottom w:val="single" w:sz="4" w:space="0" w:color="auto"/>
              <w:right w:val="single" w:sz="4" w:space="0" w:color="auto"/>
            </w:tcBorders>
          </w:tcPr>
          <w:p w14:paraId="6A0CFD49" w14:textId="77777777" w:rsidR="005470CE" w:rsidRPr="00FA777C" w:rsidRDefault="005470CE" w:rsidP="003B136D">
            <w:pPr>
              <w:adjustRightInd w:val="0"/>
              <w:rPr>
                <w:rFonts w:eastAsia="Times New Roman" w:cs="Times New Roman"/>
                <w:sz w:val="24"/>
                <w:szCs w:val="24"/>
              </w:rPr>
            </w:pPr>
          </w:p>
        </w:tc>
      </w:tr>
    </w:tbl>
    <w:p w14:paraId="1D626C4C" w14:textId="77777777" w:rsidR="005470CE" w:rsidRPr="00FA777C" w:rsidRDefault="005470CE" w:rsidP="00DC65A3">
      <w:pPr>
        <w:spacing w:after="0" w:line="240" w:lineRule="auto"/>
        <w:rPr>
          <w:rFonts w:cs="Times New Roman"/>
          <w:sz w:val="24"/>
          <w:szCs w:val="24"/>
        </w:rPr>
      </w:pPr>
    </w:p>
    <w:sectPr w:rsidR="005470CE" w:rsidRPr="00FA777C" w:rsidSect="00DC65A3">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32978" w14:textId="77777777" w:rsidR="00060453" w:rsidRDefault="00060453" w:rsidP="003A1C48">
      <w:pPr>
        <w:spacing w:after="0" w:line="240" w:lineRule="auto"/>
      </w:pPr>
      <w:r>
        <w:separator/>
      </w:r>
    </w:p>
  </w:endnote>
  <w:endnote w:type="continuationSeparator" w:id="0">
    <w:p w14:paraId="06A6CC23" w14:textId="77777777" w:rsidR="00060453" w:rsidRDefault="00060453" w:rsidP="003A1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ヒラギノ明朝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B66D8" w14:textId="77777777" w:rsidR="00225CEB" w:rsidRDefault="00225CE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281867"/>
      <w:docPartObj>
        <w:docPartGallery w:val="Page Numbers (Bottom of Page)"/>
        <w:docPartUnique/>
      </w:docPartObj>
    </w:sdtPr>
    <w:sdtEndPr/>
    <w:sdtContent>
      <w:p w14:paraId="1A417C11" w14:textId="21F7756A" w:rsidR="00225CEB" w:rsidRDefault="00225CEB">
        <w:pPr>
          <w:pStyle w:val="Altbilgi"/>
          <w:jc w:val="right"/>
        </w:pPr>
        <w:r>
          <w:fldChar w:fldCharType="begin"/>
        </w:r>
        <w:r>
          <w:instrText>PAGE   \* MERGEFORMAT</w:instrText>
        </w:r>
        <w:r>
          <w:fldChar w:fldCharType="separate"/>
        </w:r>
        <w:r w:rsidR="009B397F">
          <w:rPr>
            <w:noProof/>
          </w:rPr>
          <w:t>3</w:t>
        </w:r>
        <w:r>
          <w:fldChar w:fldCharType="end"/>
        </w:r>
      </w:p>
    </w:sdtContent>
  </w:sdt>
  <w:p w14:paraId="5D415577" w14:textId="77777777" w:rsidR="00225CEB" w:rsidRDefault="00225CE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17860" w14:textId="77777777" w:rsidR="00225CEB" w:rsidRDefault="00225CE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FCE97" w14:textId="77777777" w:rsidR="00060453" w:rsidRDefault="00060453" w:rsidP="003A1C48">
      <w:pPr>
        <w:spacing w:after="0" w:line="240" w:lineRule="auto"/>
      </w:pPr>
      <w:r>
        <w:separator/>
      </w:r>
    </w:p>
  </w:footnote>
  <w:footnote w:type="continuationSeparator" w:id="0">
    <w:p w14:paraId="41425958" w14:textId="77777777" w:rsidR="00060453" w:rsidRDefault="00060453" w:rsidP="003A1C48">
      <w:pPr>
        <w:spacing w:after="0" w:line="240" w:lineRule="auto"/>
      </w:pPr>
      <w:r>
        <w:continuationSeparator/>
      </w:r>
    </w:p>
  </w:footnote>
  <w:footnote w:id="1">
    <w:p w14:paraId="22296809" w14:textId="77777777" w:rsidR="003A1C48" w:rsidRPr="003B136D" w:rsidRDefault="003A1C48" w:rsidP="003A1C48">
      <w:pPr>
        <w:pStyle w:val="DipnotMetni"/>
        <w:rPr>
          <w:sz w:val="18"/>
          <w:szCs w:val="18"/>
        </w:rPr>
      </w:pPr>
      <w:r w:rsidRPr="003B136D">
        <w:rPr>
          <w:rStyle w:val="DipnotBavurusu"/>
          <w:sz w:val="18"/>
          <w:szCs w:val="18"/>
        </w:rPr>
        <w:footnoteRef/>
      </w:r>
      <w:r w:rsidRPr="003B136D">
        <w:rPr>
          <w:sz w:val="18"/>
          <w:szCs w:val="18"/>
        </w:rPr>
        <w:t xml:space="preserve"> </w:t>
      </w:r>
      <w:r w:rsidRPr="003B136D">
        <w:rPr>
          <w:sz w:val="18"/>
          <w:szCs w:val="18"/>
          <w:lang w:val="tr-TR"/>
        </w:rPr>
        <w:t>12.03.2013</w:t>
      </w:r>
      <w:r w:rsidRPr="003B136D">
        <w:rPr>
          <w:sz w:val="18"/>
          <w:szCs w:val="18"/>
        </w:rPr>
        <w:t xml:space="preserve"> tarih ve</w:t>
      </w:r>
      <w:r w:rsidRPr="003B136D">
        <w:rPr>
          <w:sz w:val="18"/>
          <w:szCs w:val="18"/>
          <w:lang w:val="tr-TR"/>
        </w:rPr>
        <w:t xml:space="preserve"> 28585</w:t>
      </w:r>
      <w:r w:rsidRPr="003B136D">
        <w:rPr>
          <w:sz w:val="18"/>
          <w:szCs w:val="18"/>
        </w:rPr>
        <w:t xml:space="preserve"> sayılı Resmi Gazetede yayımlanmıştır.</w:t>
      </w:r>
    </w:p>
  </w:footnote>
  <w:footnote w:id="2">
    <w:p w14:paraId="2988D7F8" w14:textId="77777777" w:rsidR="003A1C48" w:rsidRPr="003B136D" w:rsidRDefault="003A1C48" w:rsidP="003A1C48">
      <w:pPr>
        <w:pStyle w:val="DipnotMetni"/>
        <w:rPr>
          <w:sz w:val="18"/>
          <w:szCs w:val="18"/>
        </w:rPr>
      </w:pPr>
      <w:r w:rsidRPr="003B136D">
        <w:rPr>
          <w:rStyle w:val="DipnotBavurusu"/>
          <w:sz w:val="18"/>
          <w:szCs w:val="18"/>
        </w:rPr>
        <w:footnoteRef/>
      </w:r>
      <w:r w:rsidR="00850049" w:rsidRPr="003B136D">
        <w:rPr>
          <w:sz w:val="18"/>
          <w:szCs w:val="18"/>
        </w:rPr>
        <w:t xml:space="preserve"> Bu taahhütnameyi imzalamayan</w:t>
      </w:r>
      <w:r w:rsidR="00850049" w:rsidRPr="003B136D">
        <w:rPr>
          <w:sz w:val="18"/>
          <w:szCs w:val="18"/>
          <w:lang w:val="tr-TR"/>
        </w:rPr>
        <w:t xml:space="preserve"> </w:t>
      </w:r>
      <w:r w:rsidRPr="003B136D">
        <w:rPr>
          <w:sz w:val="18"/>
          <w:szCs w:val="18"/>
        </w:rPr>
        <w:t>katılımcı, programa katılamaz.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FCBCE" w14:textId="77777777" w:rsidR="00225CEB" w:rsidRDefault="00225CE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90707" w14:textId="77777777" w:rsidR="00225CEB" w:rsidRDefault="00225CE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46DAB" w14:textId="77777777" w:rsidR="00225CEB" w:rsidRDefault="00225CE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44D1"/>
    <w:multiLevelType w:val="hybridMultilevel"/>
    <w:tmpl w:val="A55C5D62"/>
    <w:lvl w:ilvl="0" w:tplc="B3C8849A">
      <w:start w:val="3"/>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D6D1FED"/>
    <w:multiLevelType w:val="hybridMultilevel"/>
    <w:tmpl w:val="D7520C60"/>
    <w:lvl w:ilvl="0" w:tplc="1FF44A0E">
      <w:start w:val="1"/>
      <w:numFmt w:val="lowerLetter"/>
      <w:lvlText w:val="%1)"/>
      <w:lvlJc w:val="left"/>
      <w:pPr>
        <w:ind w:left="1429" w:hanging="360"/>
      </w:pPr>
      <w:rPr>
        <w:b/>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nsid w:val="550859EE"/>
    <w:multiLevelType w:val="hybridMultilevel"/>
    <w:tmpl w:val="85B6069E"/>
    <w:lvl w:ilvl="0" w:tplc="2BB4ECB2">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nsid w:val="6C49065E"/>
    <w:multiLevelType w:val="hybridMultilevel"/>
    <w:tmpl w:val="235A98B0"/>
    <w:lvl w:ilvl="0" w:tplc="FDB004AE">
      <w:start w:val="1"/>
      <w:numFmt w:val="lowerLetter"/>
      <w:lvlText w:val="%1)"/>
      <w:lvlJc w:val="left"/>
      <w:pPr>
        <w:tabs>
          <w:tab w:val="num" w:pos="1068"/>
        </w:tabs>
        <w:ind w:left="1068" w:hanging="360"/>
      </w:pPr>
      <w:rPr>
        <w:b w:val="0"/>
        <w:sz w:val="18"/>
        <w:szCs w:val="18"/>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46A"/>
    <w:rsid w:val="000036E2"/>
    <w:rsid w:val="00003924"/>
    <w:rsid w:val="00005149"/>
    <w:rsid w:val="000153EB"/>
    <w:rsid w:val="000156B7"/>
    <w:rsid w:val="00022D77"/>
    <w:rsid w:val="00023C74"/>
    <w:rsid w:val="00025FEF"/>
    <w:rsid w:val="000308BD"/>
    <w:rsid w:val="00031479"/>
    <w:rsid w:val="0003369C"/>
    <w:rsid w:val="0004349C"/>
    <w:rsid w:val="00060453"/>
    <w:rsid w:val="000614AA"/>
    <w:rsid w:val="00063382"/>
    <w:rsid w:val="00064C76"/>
    <w:rsid w:val="000657BA"/>
    <w:rsid w:val="00073504"/>
    <w:rsid w:val="000944A6"/>
    <w:rsid w:val="00097875"/>
    <w:rsid w:val="000A1A15"/>
    <w:rsid w:val="000B6382"/>
    <w:rsid w:val="000C286C"/>
    <w:rsid w:val="000C3DEF"/>
    <w:rsid w:val="000D1086"/>
    <w:rsid w:val="000D4559"/>
    <w:rsid w:val="000D67C4"/>
    <w:rsid w:val="000E4E9B"/>
    <w:rsid w:val="000F0FDF"/>
    <w:rsid w:val="000F5A0A"/>
    <w:rsid w:val="001034F2"/>
    <w:rsid w:val="00103C55"/>
    <w:rsid w:val="001063AE"/>
    <w:rsid w:val="001068CA"/>
    <w:rsid w:val="001122BB"/>
    <w:rsid w:val="001142BE"/>
    <w:rsid w:val="001142F5"/>
    <w:rsid w:val="00115A26"/>
    <w:rsid w:val="00115AC1"/>
    <w:rsid w:val="00115F69"/>
    <w:rsid w:val="00116DDE"/>
    <w:rsid w:val="00121550"/>
    <w:rsid w:val="00126736"/>
    <w:rsid w:val="00140E5C"/>
    <w:rsid w:val="001415DF"/>
    <w:rsid w:val="00151D12"/>
    <w:rsid w:val="00151EC4"/>
    <w:rsid w:val="00166EAE"/>
    <w:rsid w:val="001678AA"/>
    <w:rsid w:val="00180BF4"/>
    <w:rsid w:val="00195BC1"/>
    <w:rsid w:val="001A2B7C"/>
    <w:rsid w:val="001A3AF0"/>
    <w:rsid w:val="001C1A31"/>
    <w:rsid w:val="001C362D"/>
    <w:rsid w:val="001C7305"/>
    <w:rsid w:val="001D1127"/>
    <w:rsid w:val="001D2432"/>
    <w:rsid w:val="001E02E5"/>
    <w:rsid w:val="001E3F6A"/>
    <w:rsid w:val="001E4A67"/>
    <w:rsid w:val="001E4E96"/>
    <w:rsid w:val="001F151D"/>
    <w:rsid w:val="001F2311"/>
    <w:rsid w:val="001F41B5"/>
    <w:rsid w:val="0020362D"/>
    <w:rsid w:val="002073C0"/>
    <w:rsid w:val="00225CEB"/>
    <w:rsid w:val="00230BD4"/>
    <w:rsid w:val="002319C9"/>
    <w:rsid w:val="0023277D"/>
    <w:rsid w:val="00233712"/>
    <w:rsid w:val="00236427"/>
    <w:rsid w:val="00236BB5"/>
    <w:rsid w:val="00240A20"/>
    <w:rsid w:val="002456D5"/>
    <w:rsid w:val="002519E1"/>
    <w:rsid w:val="00256C72"/>
    <w:rsid w:val="00257C91"/>
    <w:rsid w:val="00263835"/>
    <w:rsid w:val="00270575"/>
    <w:rsid w:val="00271C5C"/>
    <w:rsid w:val="002748A2"/>
    <w:rsid w:val="00281DE2"/>
    <w:rsid w:val="002969B9"/>
    <w:rsid w:val="002A0C5D"/>
    <w:rsid w:val="002A5DA8"/>
    <w:rsid w:val="002B13E5"/>
    <w:rsid w:val="002B238F"/>
    <w:rsid w:val="002B75D1"/>
    <w:rsid w:val="002C29E2"/>
    <w:rsid w:val="002C4B4F"/>
    <w:rsid w:val="002D15B7"/>
    <w:rsid w:val="002D779D"/>
    <w:rsid w:val="002D783D"/>
    <w:rsid w:val="002E1061"/>
    <w:rsid w:val="002E4197"/>
    <w:rsid w:val="002F34B6"/>
    <w:rsid w:val="002F3989"/>
    <w:rsid w:val="002F5971"/>
    <w:rsid w:val="002F7935"/>
    <w:rsid w:val="0030591F"/>
    <w:rsid w:val="00310A59"/>
    <w:rsid w:val="00312913"/>
    <w:rsid w:val="00313B58"/>
    <w:rsid w:val="00316E49"/>
    <w:rsid w:val="00321A07"/>
    <w:rsid w:val="00324587"/>
    <w:rsid w:val="003245CA"/>
    <w:rsid w:val="00327A5A"/>
    <w:rsid w:val="003307F7"/>
    <w:rsid w:val="00333B56"/>
    <w:rsid w:val="0034543E"/>
    <w:rsid w:val="0035330B"/>
    <w:rsid w:val="0035431F"/>
    <w:rsid w:val="0036051C"/>
    <w:rsid w:val="00367DB1"/>
    <w:rsid w:val="003742FD"/>
    <w:rsid w:val="00377EDE"/>
    <w:rsid w:val="00380425"/>
    <w:rsid w:val="003917BF"/>
    <w:rsid w:val="003917DD"/>
    <w:rsid w:val="00393615"/>
    <w:rsid w:val="00393E57"/>
    <w:rsid w:val="003A11C1"/>
    <w:rsid w:val="003A1C48"/>
    <w:rsid w:val="003B136D"/>
    <w:rsid w:val="003B512D"/>
    <w:rsid w:val="003B7065"/>
    <w:rsid w:val="003B73D4"/>
    <w:rsid w:val="003C1431"/>
    <w:rsid w:val="003C7495"/>
    <w:rsid w:val="003C763A"/>
    <w:rsid w:val="003D3017"/>
    <w:rsid w:val="003D3485"/>
    <w:rsid w:val="003D3494"/>
    <w:rsid w:val="003D4172"/>
    <w:rsid w:val="003D4E56"/>
    <w:rsid w:val="003E1929"/>
    <w:rsid w:val="003F1864"/>
    <w:rsid w:val="003F64E0"/>
    <w:rsid w:val="00404939"/>
    <w:rsid w:val="00407870"/>
    <w:rsid w:val="004079FB"/>
    <w:rsid w:val="004249B6"/>
    <w:rsid w:val="004267EF"/>
    <w:rsid w:val="00432623"/>
    <w:rsid w:val="00432C77"/>
    <w:rsid w:val="00437B4F"/>
    <w:rsid w:val="00437E81"/>
    <w:rsid w:val="00440612"/>
    <w:rsid w:val="00441658"/>
    <w:rsid w:val="00442D44"/>
    <w:rsid w:val="004438C1"/>
    <w:rsid w:val="004454CE"/>
    <w:rsid w:val="00445BAB"/>
    <w:rsid w:val="0045742C"/>
    <w:rsid w:val="00457EF8"/>
    <w:rsid w:val="00474017"/>
    <w:rsid w:val="004830E2"/>
    <w:rsid w:val="0048362D"/>
    <w:rsid w:val="0048537C"/>
    <w:rsid w:val="00486EDE"/>
    <w:rsid w:val="00487C40"/>
    <w:rsid w:val="004A095E"/>
    <w:rsid w:val="004A6982"/>
    <w:rsid w:val="004B0F73"/>
    <w:rsid w:val="004B2DE2"/>
    <w:rsid w:val="004B5D38"/>
    <w:rsid w:val="004B60F5"/>
    <w:rsid w:val="004B76C2"/>
    <w:rsid w:val="004C1DD2"/>
    <w:rsid w:val="004C3175"/>
    <w:rsid w:val="004C4C49"/>
    <w:rsid w:val="004C6A95"/>
    <w:rsid w:val="004D3989"/>
    <w:rsid w:val="004D4AED"/>
    <w:rsid w:val="004F036E"/>
    <w:rsid w:val="004F5E6C"/>
    <w:rsid w:val="004F70B1"/>
    <w:rsid w:val="004F7297"/>
    <w:rsid w:val="005023F5"/>
    <w:rsid w:val="0050328A"/>
    <w:rsid w:val="005061AE"/>
    <w:rsid w:val="0051100E"/>
    <w:rsid w:val="005145C4"/>
    <w:rsid w:val="0052441F"/>
    <w:rsid w:val="00525228"/>
    <w:rsid w:val="005306E7"/>
    <w:rsid w:val="005309BB"/>
    <w:rsid w:val="005315BF"/>
    <w:rsid w:val="0054055A"/>
    <w:rsid w:val="00545803"/>
    <w:rsid w:val="00545F9B"/>
    <w:rsid w:val="00546BF8"/>
    <w:rsid w:val="005470CE"/>
    <w:rsid w:val="00550DD9"/>
    <w:rsid w:val="00551EB1"/>
    <w:rsid w:val="00553FE5"/>
    <w:rsid w:val="005579CB"/>
    <w:rsid w:val="00557F3D"/>
    <w:rsid w:val="00560C8D"/>
    <w:rsid w:val="00572ACD"/>
    <w:rsid w:val="00580B53"/>
    <w:rsid w:val="00584E1F"/>
    <w:rsid w:val="0058591C"/>
    <w:rsid w:val="005860BD"/>
    <w:rsid w:val="00592541"/>
    <w:rsid w:val="005961FD"/>
    <w:rsid w:val="005966A0"/>
    <w:rsid w:val="005A048E"/>
    <w:rsid w:val="005A1E61"/>
    <w:rsid w:val="005A7E91"/>
    <w:rsid w:val="005C5336"/>
    <w:rsid w:val="005C72AC"/>
    <w:rsid w:val="005D3771"/>
    <w:rsid w:val="005D64F2"/>
    <w:rsid w:val="005E1F66"/>
    <w:rsid w:val="005F3695"/>
    <w:rsid w:val="005F7D95"/>
    <w:rsid w:val="00601FBF"/>
    <w:rsid w:val="00604A45"/>
    <w:rsid w:val="006077A7"/>
    <w:rsid w:val="00614A15"/>
    <w:rsid w:val="00615766"/>
    <w:rsid w:val="0061752C"/>
    <w:rsid w:val="00617ABA"/>
    <w:rsid w:val="00617AEC"/>
    <w:rsid w:val="0062174A"/>
    <w:rsid w:val="006219F0"/>
    <w:rsid w:val="006228B9"/>
    <w:rsid w:val="006230BB"/>
    <w:rsid w:val="006308A2"/>
    <w:rsid w:val="00636245"/>
    <w:rsid w:val="00640B49"/>
    <w:rsid w:val="00645044"/>
    <w:rsid w:val="006469F0"/>
    <w:rsid w:val="00654C3D"/>
    <w:rsid w:val="00656C7D"/>
    <w:rsid w:val="00661A47"/>
    <w:rsid w:val="0067467B"/>
    <w:rsid w:val="00675F08"/>
    <w:rsid w:val="006856F1"/>
    <w:rsid w:val="00692685"/>
    <w:rsid w:val="006A0111"/>
    <w:rsid w:val="006A0B09"/>
    <w:rsid w:val="006A47AB"/>
    <w:rsid w:val="006B0347"/>
    <w:rsid w:val="006B284B"/>
    <w:rsid w:val="006C43A9"/>
    <w:rsid w:val="006E17BC"/>
    <w:rsid w:val="006E3178"/>
    <w:rsid w:val="006F38EE"/>
    <w:rsid w:val="006F5325"/>
    <w:rsid w:val="00706195"/>
    <w:rsid w:val="00712EF3"/>
    <w:rsid w:val="00715F87"/>
    <w:rsid w:val="007256AF"/>
    <w:rsid w:val="007265EE"/>
    <w:rsid w:val="00726919"/>
    <w:rsid w:val="00736B4E"/>
    <w:rsid w:val="00743FED"/>
    <w:rsid w:val="00744FDB"/>
    <w:rsid w:val="00745AB9"/>
    <w:rsid w:val="007517DB"/>
    <w:rsid w:val="007524B6"/>
    <w:rsid w:val="007553BE"/>
    <w:rsid w:val="007629E0"/>
    <w:rsid w:val="00763BB1"/>
    <w:rsid w:val="00767DB9"/>
    <w:rsid w:val="00771B5E"/>
    <w:rsid w:val="00782993"/>
    <w:rsid w:val="00783BA8"/>
    <w:rsid w:val="00786C51"/>
    <w:rsid w:val="00790661"/>
    <w:rsid w:val="007947CD"/>
    <w:rsid w:val="007965F0"/>
    <w:rsid w:val="00797857"/>
    <w:rsid w:val="007A0850"/>
    <w:rsid w:val="007A0F1C"/>
    <w:rsid w:val="007A1DDE"/>
    <w:rsid w:val="007A367D"/>
    <w:rsid w:val="007A7783"/>
    <w:rsid w:val="007B1E97"/>
    <w:rsid w:val="007B4526"/>
    <w:rsid w:val="007B485C"/>
    <w:rsid w:val="007B7A7F"/>
    <w:rsid w:val="007C1534"/>
    <w:rsid w:val="007C7463"/>
    <w:rsid w:val="007D0526"/>
    <w:rsid w:val="007D72BE"/>
    <w:rsid w:val="007E1A80"/>
    <w:rsid w:val="007E27FE"/>
    <w:rsid w:val="007E6499"/>
    <w:rsid w:val="007E6ADD"/>
    <w:rsid w:val="007F440C"/>
    <w:rsid w:val="00804E8E"/>
    <w:rsid w:val="00813D74"/>
    <w:rsid w:val="00816288"/>
    <w:rsid w:val="00823557"/>
    <w:rsid w:val="008301A7"/>
    <w:rsid w:val="00831170"/>
    <w:rsid w:val="00833982"/>
    <w:rsid w:val="00836F0F"/>
    <w:rsid w:val="008374C0"/>
    <w:rsid w:val="0084169C"/>
    <w:rsid w:val="00842C19"/>
    <w:rsid w:val="00842CEA"/>
    <w:rsid w:val="0084698C"/>
    <w:rsid w:val="0084702F"/>
    <w:rsid w:val="00847AAF"/>
    <w:rsid w:val="00850049"/>
    <w:rsid w:val="00850CFD"/>
    <w:rsid w:val="00857E7E"/>
    <w:rsid w:val="008604C1"/>
    <w:rsid w:val="00860A66"/>
    <w:rsid w:val="00866643"/>
    <w:rsid w:val="0087279F"/>
    <w:rsid w:val="00873E8C"/>
    <w:rsid w:val="008824A1"/>
    <w:rsid w:val="0088482C"/>
    <w:rsid w:val="00885507"/>
    <w:rsid w:val="0089186E"/>
    <w:rsid w:val="00892C4B"/>
    <w:rsid w:val="00895AD5"/>
    <w:rsid w:val="008A2B88"/>
    <w:rsid w:val="008A5CFE"/>
    <w:rsid w:val="008A5E00"/>
    <w:rsid w:val="008B66D7"/>
    <w:rsid w:val="008C0767"/>
    <w:rsid w:val="008C1250"/>
    <w:rsid w:val="008C370F"/>
    <w:rsid w:val="008C5422"/>
    <w:rsid w:val="008D0C83"/>
    <w:rsid w:val="008D17DF"/>
    <w:rsid w:val="008D1A94"/>
    <w:rsid w:val="008D43BA"/>
    <w:rsid w:val="008D6217"/>
    <w:rsid w:val="008D6D10"/>
    <w:rsid w:val="008D7982"/>
    <w:rsid w:val="008E0A02"/>
    <w:rsid w:val="008E2D54"/>
    <w:rsid w:val="008E5DB6"/>
    <w:rsid w:val="008F3F73"/>
    <w:rsid w:val="008F4B13"/>
    <w:rsid w:val="008F6398"/>
    <w:rsid w:val="00906363"/>
    <w:rsid w:val="00906F37"/>
    <w:rsid w:val="009120DF"/>
    <w:rsid w:val="0091389E"/>
    <w:rsid w:val="009203EB"/>
    <w:rsid w:val="00925541"/>
    <w:rsid w:val="00925646"/>
    <w:rsid w:val="00925AD0"/>
    <w:rsid w:val="00937222"/>
    <w:rsid w:val="0093748B"/>
    <w:rsid w:val="009411DD"/>
    <w:rsid w:val="00951B04"/>
    <w:rsid w:val="00952349"/>
    <w:rsid w:val="00952CEE"/>
    <w:rsid w:val="00953576"/>
    <w:rsid w:val="00953BC8"/>
    <w:rsid w:val="0095419F"/>
    <w:rsid w:val="0095629B"/>
    <w:rsid w:val="009617C6"/>
    <w:rsid w:val="00961F9B"/>
    <w:rsid w:val="009639A5"/>
    <w:rsid w:val="009707C0"/>
    <w:rsid w:val="009722CB"/>
    <w:rsid w:val="009776C4"/>
    <w:rsid w:val="0098149C"/>
    <w:rsid w:val="00982408"/>
    <w:rsid w:val="00990283"/>
    <w:rsid w:val="00992D4F"/>
    <w:rsid w:val="00994B7B"/>
    <w:rsid w:val="00995EA9"/>
    <w:rsid w:val="009A0482"/>
    <w:rsid w:val="009A0DC5"/>
    <w:rsid w:val="009A767C"/>
    <w:rsid w:val="009B202E"/>
    <w:rsid w:val="009B2953"/>
    <w:rsid w:val="009B397F"/>
    <w:rsid w:val="009B5AB7"/>
    <w:rsid w:val="009C4F85"/>
    <w:rsid w:val="009C5BF7"/>
    <w:rsid w:val="009D1F02"/>
    <w:rsid w:val="009D3973"/>
    <w:rsid w:val="009E0418"/>
    <w:rsid w:val="009E57B1"/>
    <w:rsid w:val="00A1493D"/>
    <w:rsid w:val="00A23EE1"/>
    <w:rsid w:val="00A25DF4"/>
    <w:rsid w:val="00A27711"/>
    <w:rsid w:val="00A316CC"/>
    <w:rsid w:val="00A348B0"/>
    <w:rsid w:val="00A373FD"/>
    <w:rsid w:val="00A42468"/>
    <w:rsid w:val="00A44100"/>
    <w:rsid w:val="00A45DFC"/>
    <w:rsid w:val="00A468EA"/>
    <w:rsid w:val="00A46E37"/>
    <w:rsid w:val="00A5573A"/>
    <w:rsid w:val="00A57445"/>
    <w:rsid w:val="00A63FB7"/>
    <w:rsid w:val="00A7459D"/>
    <w:rsid w:val="00A75075"/>
    <w:rsid w:val="00A75B30"/>
    <w:rsid w:val="00A809DF"/>
    <w:rsid w:val="00A81741"/>
    <w:rsid w:val="00A824FB"/>
    <w:rsid w:val="00A84D67"/>
    <w:rsid w:val="00A90D75"/>
    <w:rsid w:val="00A940E1"/>
    <w:rsid w:val="00AA39B1"/>
    <w:rsid w:val="00AB696A"/>
    <w:rsid w:val="00AC1E55"/>
    <w:rsid w:val="00AD4FF8"/>
    <w:rsid w:val="00AD5F1D"/>
    <w:rsid w:val="00AD74F8"/>
    <w:rsid w:val="00AE09F6"/>
    <w:rsid w:val="00AE163E"/>
    <w:rsid w:val="00AE5AA0"/>
    <w:rsid w:val="00AE74CE"/>
    <w:rsid w:val="00AF48AA"/>
    <w:rsid w:val="00AF5836"/>
    <w:rsid w:val="00AF7E76"/>
    <w:rsid w:val="00B00B6A"/>
    <w:rsid w:val="00B0476D"/>
    <w:rsid w:val="00B07CBA"/>
    <w:rsid w:val="00B07EFB"/>
    <w:rsid w:val="00B137FD"/>
    <w:rsid w:val="00B16D31"/>
    <w:rsid w:val="00B17D5F"/>
    <w:rsid w:val="00B24FDB"/>
    <w:rsid w:val="00B25EB9"/>
    <w:rsid w:val="00B31419"/>
    <w:rsid w:val="00B318EA"/>
    <w:rsid w:val="00B34174"/>
    <w:rsid w:val="00B34AC6"/>
    <w:rsid w:val="00B36811"/>
    <w:rsid w:val="00B37ECD"/>
    <w:rsid w:val="00B411AE"/>
    <w:rsid w:val="00B43AC9"/>
    <w:rsid w:val="00B46993"/>
    <w:rsid w:val="00B5033A"/>
    <w:rsid w:val="00B550C1"/>
    <w:rsid w:val="00B5630A"/>
    <w:rsid w:val="00B61F69"/>
    <w:rsid w:val="00B62FA7"/>
    <w:rsid w:val="00B6642C"/>
    <w:rsid w:val="00B830B8"/>
    <w:rsid w:val="00B87D27"/>
    <w:rsid w:val="00B9081A"/>
    <w:rsid w:val="00B911BF"/>
    <w:rsid w:val="00B96675"/>
    <w:rsid w:val="00BA4AFE"/>
    <w:rsid w:val="00BC0627"/>
    <w:rsid w:val="00BC4C9A"/>
    <w:rsid w:val="00BD057A"/>
    <w:rsid w:val="00BD3DC0"/>
    <w:rsid w:val="00BD610E"/>
    <w:rsid w:val="00BD7386"/>
    <w:rsid w:val="00BE0D62"/>
    <w:rsid w:val="00BE41CC"/>
    <w:rsid w:val="00BF0E14"/>
    <w:rsid w:val="00BF1DCF"/>
    <w:rsid w:val="00BF1F1F"/>
    <w:rsid w:val="00BF22E9"/>
    <w:rsid w:val="00BF30F3"/>
    <w:rsid w:val="00BF3275"/>
    <w:rsid w:val="00C0042C"/>
    <w:rsid w:val="00C038DE"/>
    <w:rsid w:val="00C0521A"/>
    <w:rsid w:val="00C053A7"/>
    <w:rsid w:val="00C074D8"/>
    <w:rsid w:val="00C07C72"/>
    <w:rsid w:val="00C07D6E"/>
    <w:rsid w:val="00C112E5"/>
    <w:rsid w:val="00C118FE"/>
    <w:rsid w:val="00C13064"/>
    <w:rsid w:val="00C13658"/>
    <w:rsid w:val="00C14631"/>
    <w:rsid w:val="00C15E80"/>
    <w:rsid w:val="00C1775D"/>
    <w:rsid w:val="00C17FD9"/>
    <w:rsid w:val="00C26D7E"/>
    <w:rsid w:val="00C278BE"/>
    <w:rsid w:val="00C53EE4"/>
    <w:rsid w:val="00C54B4B"/>
    <w:rsid w:val="00C55CD6"/>
    <w:rsid w:val="00C57A93"/>
    <w:rsid w:val="00C57F91"/>
    <w:rsid w:val="00C60CD8"/>
    <w:rsid w:val="00C75A41"/>
    <w:rsid w:val="00C81405"/>
    <w:rsid w:val="00C917B6"/>
    <w:rsid w:val="00C943E1"/>
    <w:rsid w:val="00C957DF"/>
    <w:rsid w:val="00CA45F7"/>
    <w:rsid w:val="00CA7C39"/>
    <w:rsid w:val="00CB6079"/>
    <w:rsid w:val="00CB615E"/>
    <w:rsid w:val="00CC4A5C"/>
    <w:rsid w:val="00CD00BF"/>
    <w:rsid w:val="00CE17EF"/>
    <w:rsid w:val="00CE3026"/>
    <w:rsid w:val="00CE4EB9"/>
    <w:rsid w:val="00CE786E"/>
    <w:rsid w:val="00CF103D"/>
    <w:rsid w:val="00CF2E86"/>
    <w:rsid w:val="00CF39C1"/>
    <w:rsid w:val="00D00B32"/>
    <w:rsid w:val="00D013DC"/>
    <w:rsid w:val="00D03286"/>
    <w:rsid w:val="00D059D9"/>
    <w:rsid w:val="00D074EF"/>
    <w:rsid w:val="00D111C7"/>
    <w:rsid w:val="00D12445"/>
    <w:rsid w:val="00D21201"/>
    <w:rsid w:val="00D330CA"/>
    <w:rsid w:val="00D358D0"/>
    <w:rsid w:val="00D35C35"/>
    <w:rsid w:val="00D36854"/>
    <w:rsid w:val="00D37C9B"/>
    <w:rsid w:val="00D40C19"/>
    <w:rsid w:val="00D4591D"/>
    <w:rsid w:val="00D47876"/>
    <w:rsid w:val="00D53159"/>
    <w:rsid w:val="00D702B0"/>
    <w:rsid w:val="00D70534"/>
    <w:rsid w:val="00D71E1A"/>
    <w:rsid w:val="00D76B34"/>
    <w:rsid w:val="00D81921"/>
    <w:rsid w:val="00D81D70"/>
    <w:rsid w:val="00D83958"/>
    <w:rsid w:val="00D87E86"/>
    <w:rsid w:val="00DA0DAD"/>
    <w:rsid w:val="00DA111B"/>
    <w:rsid w:val="00DC02DD"/>
    <w:rsid w:val="00DC4A73"/>
    <w:rsid w:val="00DC65A3"/>
    <w:rsid w:val="00DD4BBA"/>
    <w:rsid w:val="00DE05E9"/>
    <w:rsid w:val="00DF423A"/>
    <w:rsid w:val="00E0055F"/>
    <w:rsid w:val="00E019D4"/>
    <w:rsid w:val="00E04172"/>
    <w:rsid w:val="00E067B3"/>
    <w:rsid w:val="00E143E4"/>
    <w:rsid w:val="00E14DA7"/>
    <w:rsid w:val="00E44A08"/>
    <w:rsid w:val="00E45C7D"/>
    <w:rsid w:val="00E6141A"/>
    <w:rsid w:val="00E6672D"/>
    <w:rsid w:val="00E73E5E"/>
    <w:rsid w:val="00E75B4E"/>
    <w:rsid w:val="00E7715E"/>
    <w:rsid w:val="00E822E8"/>
    <w:rsid w:val="00E8549C"/>
    <w:rsid w:val="00E90446"/>
    <w:rsid w:val="00E96818"/>
    <w:rsid w:val="00E96A5B"/>
    <w:rsid w:val="00EA4EF6"/>
    <w:rsid w:val="00EA5F67"/>
    <w:rsid w:val="00EA7F32"/>
    <w:rsid w:val="00EB64EF"/>
    <w:rsid w:val="00EC1C5E"/>
    <w:rsid w:val="00EC4196"/>
    <w:rsid w:val="00EC4511"/>
    <w:rsid w:val="00EC7B6A"/>
    <w:rsid w:val="00ED0A73"/>
    <w:rsid w:val="00ED4D00"/>
    <w:rsid w:val="00EE27EF"/>
    <w:rsid w:val="00EE4823"/>
    <w:rsid w:val="00EE4C7A"/>
    <w:rsid w:val="00F06BA4"/>
    <w:rsid w:val="00F06F2E"/>
    <w:rsid w:val="00F133C1"/>
    <w:rsid w:val="00F209D6"/>
    <w:rsid w:val="00F26585"/>
    <w:rsid w:val="00F267C5"/>
    <w:rsid w:val="00F2698C"/>
    <w:rsid w:val="00F3395E"/>
    <w:rsid w:val="00F35518"/>
    <w:rsid w:val="00F40FAA"/>
    <w:rsid w:val="00F43D79"/>
    <w:rsid w:val="00F51B47"/>
    <w:rsid w:val="00F5258F"/>
    <w:rsid w:val="00F57DC7"/>
    <w:rsid w:val="00F634A4"/>
    <w:rsid w:val="00F63FD5"/>
    <w:rsid w:val="00F6538B"/>
    <w:rsid w:val="00F65E06"/>
    <w:rsid w:val="00F6646A"/>
    <w:rsid w:val="00F67A92"/>
    <w:rsid w:val="00F67B74"/>
    <w:rsid w:val="00F7490F"/>
    <w:rsid w:val="00F80148"/>
    <w:rsid w:val="00F86058"/>
    <w:rsid w:val="00F924FE"/>
    <w:rsid w:val="00F93320"/>
    <w:rsid w:val="00F94851"/>
    <w:rsid w:val="00F94F46"/>
    <w:rsid w:val="00F9558E"/>
    <w:rsid w:val="00F95C6A"/>
    <w:rsid w:val="00FA777C"/>
    <w:rsid w:val="00FB5A7A"/>
    <w:rsid w:val="00FC1141"/>
    <w:rsid w:val="00FC2DEA"/>
    <w:rsid w:val="00FC4588"/>
    <w:rsid w:val="00FF335A"/>
    <w:rsid w:val="00FF57DA"/>
    <w:rsid w:val="00FF67F1"/>
    <w:rsid w:val="00FF6FFD"/>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4D1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semiHidden/>
    <w:unhideWhenUsed/>
    <w:qFormat/>
    <w:rsid w:val="005470CE"/>
    <w:pPr>
      <w:keepNext/>
      <w:adjustRightInd w:val="0"/>
      <w:spacing w:after="0" w:line="240" w:lineRule="auto"/>
      <w:outlineLvl w:val="1"/>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rsid w:val="003A1C48"/>
    <w:pPr>
      <w:spacing w:after="0" w:line="240" w:lineRule="auto"/>
      <w:jc w:val="center"/>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semiHidden/>
    <w:rsid w:val="003A1C48"/>
    <w:rPr>
      <w:rFonts w:ascii="Times New Roman" w:eastAsia="Times New Roman" w:hAnsi="Times New Roman" w:cs="Times New Roman"/>
      <w:b/>
      <w:bCs/>
      <w:sz w:val="24"/>
      <w:szCs w:val="24"/>
      <w:lang w:eastAsia="tr-TR"/>
    </w:rPr>
  </w:style>
  <w:style w:type="paragraph" w:customStyle="1" w:styleId="3-normalyaz">
    <w:name w:val="3-normalyaz"/>
    <w:rsid w:val="003A1C48"/>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DipnotMetni">
    <w:name w:val="footnote text"/>
    <w:basedOn w:val="Normal"/>
    <w:link w:val="DipnotMetniChar"/>
    <w:uiPriority w:val="99"/>
    <w:rsid w:val="003A1C48"/>
    <w:pPr>
      <w:spacing w:after="0" w:line="240" w:lineRule="auto"/>
    </w:pPr>
    <w:rPr>
      <w:rFonts w:ascii="Times New Roman" w:eastAsia="Times New Roman" w:hAnsi="Times New Roman" w:cs="Times New Roman"/>
      <w:sz w:val="20"/>
      <w:szCs w:val="20"/>
      <w:lang w:val="x-none" w:eastAsia="x-none"/>
    </w:rPr>
  </w:style>
  <w:style w:type="character" w:customStyle="1" w:styleId="DipnotMetniChar">
    <w:name w:val="Dipnot Metni Char"/>
    <w:basedOn w:val="VarsaylanParagrafYazTipi"/>
    <w:link w:val="DipnotMetni"/>
    <w:uiPriority w:val="99"/>
    <w:rsid w:val="003A1C48"/>
    <w:rPr>
      <w:rFonts w:ascii="Times New Roman" w:eastAsia="Times New Roman" w:hAnsi="Times New Roman" w:cs="Times New Roman"/>
      <w:sz w:val="20"/>
      <w:szCs w:val="20"/>
      <w:lang w:val="x-none" w:eastAsia="x-none"/>
    </w:rPr>
  </w:style>
  <w:style w:type="character" w:styleId="DipnotBavurusu">
    <w:name w:val="footnote reference"/>
    <w:uiPriority w:val="99"/>
    <w:rsid w:val="003A1C48"/>
    <w:rPr>
      <w:vertAlign w:val="superscript"/>
    </w:rPr>
  </w:style>
  <w:style w:type="paragraph" w:styleId="BalonMetni">
    <w:name w:val="Balloon Text"/>
    <w:basedOn w:val="Normal"/>
    <w:link w:val="BalonMetniChar"/>
    <w:uiPriority w:val="99"/>
    <w:semiHidden/>
    <w:unhideWhenUsed/>
    <w:rsid w:val="003A1C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1C48"/>
    <w:rPr>
      <w:rFonts w:ascii="Tahoma" w:hAnsi="Tahoma" w:cs="Tahoma"/>
      <w:sz w:val="16"/>
      <w:szCs w:val="16"/>
    </w:rPr>
  </w:style>
  <w:style w:type="paragraph" w:styleId="stbilgi">
    <w:name w:val="header"/>
    <w:basedOn w:val="Normal"/>
    <w:link w:val="stbilgiChar"/>
    <w:uiPriority w:val="99"/>
    <w:unhideWhenUsed/>
    <w:rsid w:val="00225C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5CEB"/>
  </w:style>
  <w:style w:type="paragraph" w:styleId="Altbilgi">
    <w:name w:val="footer"/>
    <w:basedOn w:val="Normal"/>
    <w:link w:val="AltbilgiChar"/>
    <w:uiPriority w:val="99"/>
    <w:unhideWhenUsed/>
    <w:rsid w:val="00225C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5CEB"/>
  </w:style>
  <w:style w:type="character" w:customStyle="1" w:styleId="Balk2Char">
    <w:name w:val="Başlık 2 Char"/>
    <w:basedOn w:val="VarsaylanParagrafYazTipi"/>
    <w:link w:val="Balk2"/>
    <w:semiHidden/>
    <w:rsid w:val="005470CE"/>
    <w:rPr>
      <w:rFonts w:ascii="Times New Roman" w:eastAsia="Times New Roman" w:hAnsi="Times New Roman" w:cs="Times New Roman"/>
      <w:b/>
      <w:sz w:val="24"/>
      <w:szCs w:val="24"/>
      <w:lang w:eastAsia="tr-TR"/>
    </w:rPr>
  </w:style>
  <w:style w:type="table" w:styleId="TabloKlavuzu">
    <w:name w:val="Table Grid"/>
    <w:basedOn w:val="NormalTablo"/>
    <w:uiPriority w:val="59"/>
    <w:rsid w:val="00547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617C6"/>
    <w:pPr>
      <w:spacing w:line="240" w:lineRule="auto"/>
      <w:ind w:left="720"/>
      <w:contextualSpacing/>
    </w:pPr>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semiHidden/>
    <w:unhideWhenUsed/>
    <w:qFormat/>
    <w:rsid w:val="005470CE"/>
    <w:pPr>
      <w:keepNext/>
      <w:adjustRightInd w:val="0"/>
      <w:spacing w:after="0" w:line="240" w:lineRule="auto"/>
      <w:outlineLvl w:val="1"/>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rsid w:val="003A1C48"/>
    <w:pPr>
      <w:spacing w:after="0" w:line="240" w:lineRule="auto"/>
      <w:jc w:val="center"/>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semiHidden/>
    <w:rsid w:val="003A1C48"/>
    <w:rPr>
      <w:rFonts w:ascii="Times New Roman" w:eastAsia="Times New Roman" w:hAnsi="Times New Roman" w:cs="Times New Roman"/>
      <w:b/>
      <w:bCs/>
      <w:sz w:val="24"/>
      <w:szCs w:val="24"/>
      <w:lang w:eastAsia="tr-TR"/>
    </w:rPr>
  </w:style>
  <w:style w:type="paragraph" w:customStyle="1" w:styleId="3-normalyaz">
    <w:name w:val="3-normalyaz"/>
    <w:rsid w:val="003A1C48"/>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DipnotMetni">
    <w:name w:val="footnote text"/>
    <w:basedOn w:val="Normal"/>
    <w:link w:val="DipnotMetniChar"/>
    <w:uiPriority w:val="99"/>
    <w:rsid w:val="003A1C48"/>
    <w:pPr>
      <w:spacing w:after="0" w:line="240" w:lineRule="auto"/>
    </w:pPr>
    <w:rPr>
      <w:rFonts w:ascii="Times New Roman" w:eastAsia="Times New Roman" w:hAnsi="Times New Roman" w:cs="Times New Roman"/>
      <w:sz w:val="20"/>
      <w:szCs w:val="20"/>
      <w:lang w:val="x-none" w:eastAsia="x-none"/>
    </w:rPr>
  </w:style>
  <w:style w:type="character" w:customStyle="1" w:styleId="DipnotMetniChar">
    <w:name w:val="Dipnot Metni Char"/>
    <w:basedOn w:val="VarsaylanParagrafYazTipi"/>
    <w:link w:val="DipnotMetni"/>
    <w:uiPriority w:val="99"/>
    <w:rsid w:val="003A1C48"/>
    <w:rPr>
      <w:rFonts w:ascii="Times New Roman" w:eastAsia="Times New Roman" w:hAnsi="Times New Roman" w:cs="Times New Roman"/>
      <w:sz w:val="20"/>
      <w:szCs w:val="20"/>
      <w:lang w:val="x-none" w:eastAsia="x-none"/>
    </w:rPr>
  </w:style>
  <w:style w:type="character" w:styleId="DipnotBavurusu">
    <w:name w:val="footnote reference"/>
    <w:uiPriority w:val="99"/>
    <w:rsid w:val="003A1C48"/>
    <w:rPr>
      <w:vertAlign w:val="superscript"/>
    </w:rPr>
  </w:style>
  <w:style w:type="paragraph" w:styleId="BalonMetni">
    <w:name w:val="Balloon Text"/>
    <w:basedOn w:val="Normal"/>
    <w:link w:val="BalonMetniChar"/>
    <w:uiPriority w:val="99"/>
    <w:semiHidden/>
    <w:unhideWhenUsed/>
    <w:rsid w:val="003A1C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1C48"/>
    <w:rPr>
      <w:rFonts w:ascii="Tahoma" w:hAnsi="Tahoma" w:cs="Tahoma"/>
      <w:sz w:val="16"/>
      <w:szCs w:val="16"/>
    </w:rPr>
  </w:style>
  <w:style w:type="paragraph" w:styleId="stbilgi">
    <w:name w:val="header"/>
    <w:basedOn w:val="Normal"/>
    <w:link w:val="stbilgiChar"/>
    <w:uiPriority w:val="99"/>
    <w:unhideWhenUsed/>
    <w:rsid w:val="00225C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5CEB"/>
  </w:style>
  <w:style w:type="paragraph" w:styleId="Altbilgi">
    <w:name w:val="footer"/>
    <w:basedOn w:val="Normal"/>
    <w:link w:val="AltbilgiChar"/>
    <w:uiPriority w:val="99"/>
    <w:unhideWhenUsed/>
    <w:rsid w:val="00225C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5CEB"/>
  </w:style>
  <w:style w:type="character" w:customStyle="1" w:styleId="Balk2Char">
    <w:name w:val="Başlık 2 Char"/>
    <w:basedOn w:val="VarsaylanParagrafYazTipi"/>
    <w:link w:val="Balk2"/>
    <w:semiHidden/>
    <w:rsid w:val="005470CE"/>
    <w:rPr>
      <w:rFonts w:ascii="Times New Roman" w:eastAsia="Times New Roman" w:hAnsi="Times New Roman" w:cs="Times New Roman"/>
      <w:b/>
      <w:sz w:val="24"/>
      <w:szCs w:val="24"/>
      <w:lang w:eastAsia="tr-TR"/>
    </w:rPr>
  </w:style>
  <w:style w:type="table" w:styleId="TabloKlavuzu">
    <w:name w:val="Table Grid"/>
    <w:basedOn w:val="NormalTablo"/>
    <w:uiPriority w:val="59"/>
    <w:rsid w:val="00547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617C6"/>
    <w:pPr>
      <w:spacing w:line="240" w:lineRule="auto"/>
      <w:ind w:left="720"/>
      <w:contextualSpacing/>
    </w:pPr>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8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BF30A-A0AA-42DF-9BDD-674C8A2B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1134</Words>
  <Characters>6470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Eser EROL</cp:lastModifiedBy>
  <cp:revision>16</cp:revision>
  <dcterms:created xsi:type="dcterms:W3CDTF">2016-02-14T18:18:00Z</dcterms:created>
  <dcterms:modified xsi:type="dcterms:W3CDTF">2016-12-22T09:12:00Z</dcterms:modified>
</cp:coreProperties>
</file>